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5C" w:rsidRDefault="00E21452">
      <w:pPr>
        <w:rPr>
          <w:b/>
        </w:rPr>
      </w:pPr>
      <w:r>
        <w:rPr>
          <w:b/>
        </w:rPr>
        <w:t>Modrý štít</w:t>
      </w:r>
    </w:p>
    <w:p w:rsidR="00E21452" w:rsidRDefault="00E21452">
      <w:r>
        <w:rPr>
          <w:b/>
        </w:rPr>
        <w:t>Statut Asociace</w:t>
      </w:r>
    </w:p>
    <w:p w:rsidR="00E21452" w:rsidRDefault="00E21452" w:rsidP="00E21452">
      <w:pPr>
        <w:rPr>
          <w:u w:val="single"/>
        </w:rPr>
      </w:pPr>
      <w:r w:rsidRPr="00E21452">
        <w:rPr>
          <w:u w:val="single"/>
        </w:rPr>
        <w:t>Jméno, sídlo, právní forma</w:t>
      </w:r>
    </w:p>
    <w:p w:rsidR="00E21452" w:rsidRDefault="00E21452" w:rsidP="00E21452">
      <w:r>
        <w:rPr>
          <w:u w:val="single"/>
        </w:rPr>
        <w:t>Článek 1</w:t>
      </w:r>
    </w:p>
    <w:p w:rsidR="00E21452" w:rsidRDefault="00E21452" w:rsidP="00D967CB">
      <w:pPr>
        <w:pStyle w:val="Odstavecseseznamem"/>
        <w:numPr>
          <w:ilvl w:val="1"/>
          <w:numId w:val="6"/>
        </w:numPr>
      </w:pPr>
      <w:r w:rsidRPr="00E21452">
        <w:t>Jméno A</w:t>
      </w:r>
      <w:r>
        <w:t>s</w:t>
      </w:r>
      <w:r w:rsidRPr="00E21452">
        <w:t xml:space="preserve">ociace je </w:t>
      </w:r>
      <w:r w:rsidRPr="00D967CB">
        <w:rPr>
          <w:b/>
        </w:rPr>
        <w:t>Modrý štít</w:t>
      </w:r>
      <w:r>
        <w:t xml:space="preserve">. Jména Mezinárodní </w:t>
      </w:r>
      <w:r w:rsidR="00D376EF">
        <w:t xml:space="preserve">komitét Modrého štítu (ICBS) a </w:t>
      </w:r>
      <w:r>
        <w:t xml:space="preserve">Asociace národních komitétů Modrého štítu (ANCBS) se nadále neužívají. Jméno lze užívat jen ve prospěch Asociace a jejích členů v případech schválených Asociací. Oficiálním symbolem Asociace je modrý štít – znak Haagské konvence pro ochranu kulturního dědictví v ozbrojeném konfliktu z r. 1954 („Haagská konvence“). </w:t>
      </w:r>
      <w:r w:rsidR="002F1066">
        <w:t>Vedle symbolu Haagské konvence a jejích protokolů m</w:t>
      </w:r>
      <w:r w:rsidR="00D376EF">
        <w:t xml:space="preserve">ůže Asociace užívat tento znak </w:t>
      </w:r>
      <w:r w:rsidR="002F1066">
        <w:t xml:space="preserve">v komunikaci, publikacích, prezentacích atd. </w:t>
      </w:r>
    </w:p>
    <w:p w:rsidR="002F1066" w:rsidRDefault="002F1066" w:rsidP="00D967CB">
      <w:pPr>
        <w:pStyle w:val="Odstavecseseznamem"/>
        <w:numPr>
          <w:ilvl w:val="1"/>
          <w:numId w:val="6"/>
        </w:numPr>
      </w:pPr>
      <w:r>
        <w:t>Asociace má své úřední sídlo v městě Haagu, v Nizozemí.</w:t>
      </w:r>
    </w:p>
    <w:p w:rsidR="002F1066" w:rsidRDefault="002F1066" w:rsidP="00D967CB">
      <w:pPr>
        <w:pStyle w:val="Odstavecseseznamem"/>
        <w:numPr>
          <w:ilvl w:val="1"/>
          <w:numId w:val="6"/>
        </w:numPr>
      </w:pPr>
      <w:r>
        <w:t>Asociace je zapsána jako nevlá</w:t>
      </w:r>
      <w:r w:rsidR="00295F36">
        <w:t>dní, nezisková organizace řídící</w:t>
      </w:r>
      <w:r>
        <w:t xml:space="preserve"> se holandským právem.</w:t>
      </w:r>
    </w:p>
    <w:p w:rsidR="002F1066" w:rsidRDefault="002F1066" w:rsidP="002F1066"/>
    <w:p w:rsidR="002F1066" w:rsidRDefault="002F1066" w:rsidP="002F1066">
      <w:pPr>
        <w:rPr>
          <w:u w:val="single"/>
        </w:rPr>
      </w:pPr>
      <w:r>
        <w:rPr>
          <w:u w:val="single"/>
        </w:rPr>
        <w:t>Poslání a cíle</w:t>
      </w:r>
    </w:p>
    <w:p w:rsidR="002F1066" w:rsidRDefault="002F1066" w:rsidP="002F1066">
      <w:pPr>
        <w:rPr>
          <w:u w:val="single"/>
        </w:rPr>
      </w:pPr>
      <w:r>
        <w:rPr>
          <w:u w:val="single"/>
        </w:rPr>
        <w:t>Článek 2</w:t>
      </w:r>
    </w:p>
    <w:p w:rsidR="002F1066" w:rsidRDefault="00D967CB" w:rsidP="00D376EF">
      <w:pPr>
        <w:pStyle w:val="Bezmezer"/>
      </w:pPr>
      <w:proofErr w:type="gramStart"/>
      <w:r>
        <w:t xml:space="preserve">2.1 </w:t>
      </w:r>
      <w:r w:rsidR="002F1066">
        <w:t xml:space="preserve"> Asociace</w:t>
      </w:r>
      <w:proofErr w:type="gramEnd"/>
      <w:r w:rsidR="002F1066">
        <w:t xml:space="preserve"> se zaměřuje na ochranu světového kulturního dědictví a věnuje se ochraně hmotného i</w:t>
      </w:r>
    </w:p>
    <w:p w:rsidR="002F1066" w:rsidRDefault="00AC4DD5" w:rsidP="00D376EF">
      <w:pPr>
        <w:pStyle w:val="Bezmezer"/>
      </w:pPr>
      <w:r>
        <w:t xml:space="preserve"> </w:t>
      </w:r>
      <w:r w:rsidR="002F1066">
        <w:t xml:space="preserve">nehmotného kulturního a přírodního dědictví v případě ozbrojeného konfliktu, přírodní </w:t>
      </w:r>
      <w:proofErr w:type="gramStart"/>
      <w:r w:rsidR="002F1066">
        <w:t xml:space="preserve">nebo </w:t>
      </w:r>
      <w:r>
        <w:t xml:space="preserve">  </w:t>
      </w:r>
      <w:r w:rsidR="002F1066">
        <w:t>člověkem</w:t>
      </w:r>
      <w:proofErr w:type="gramEnd"/>
      <w:r w:rsidR="002F1066">
        <w:t xml:space="preserve"> způsobené katastrofy.</w:t>
      </w:r>
    </w:p>
    <w:p w:rsidR="00D376EF" w:rsidRDefault="00D376EF" w:rsidP="00D376EF">
      <w:pPr>
        <w:pStyle w:val="Bezmezer"/>
      </w:pPr>
    </w:p>
    <w:p w:rsidR="004A1523" w:rsidRDefault="00295F36" w:rsidP="00D376EF">
      <w:pPr>
        <w:pStyle w:val="Bezmezer"/>
      </w:pPr>
      <w:proofErr w:type="gramStart"/>
      <w:r>
        <w:t xml:space="preserve">2.2 </w:t>
      </w:r>
      <w:r w:rsidR="00AC4DD5">
        <w:t xml:space="preserve"> </w:t>
      </w:r>
      <w:r w:rsidR="004A1523">
        <w:t>Asociace</w:t>
      </w:r>
      <w:proofErr w:type="gramEnd"/>
      <w:r w:rsidR="004A1523">
        <w:t xml:space="preserve">, založená na </w:t>
      </w:r>
      <w:proofErr w:type="spellStart"/>
      <w:r w:rsidR="004A1523">
        <w:t>Štrasburgské</w:t>
      </w:r>
      <w:proofErr w:type="spellEnd"/>
      <w:r w:rsidR="004A1523">
        <w:t xml:space="preserve"> chartě, přijaté 2001 ICBS, ctí principy společné akce, </w:t>
      </w:r>
    </w:p>
    <w:p w:rsidR="002F1066" w:rsidRDefault="004A1523" w:rsidP="00D376EF">
      <w:pPr>
        <w:pStyle w:val="Bezmezer"/>
      </w:pPr>
      <w:r>
        <w:t>nezávislosti, neutrality, profesionality, kulturní identity a různorodosti.</w:t>
      </w:r>
    </w:p>
    <w:p w:rsidR="00D376EF" w:rsidRDefault="00D376EF" w:rsidP="00D376EF">
      <w:pPr>
        <w:pStyle w:val="Bezmezer"/>
      </w:pPr>
    </w:p>
    <w:p w:rsidR="004A1523" w:rsidRDefault="00295F36" w:rsidP="004A1523">
      <w:proofErr w:type="gramStart"/>
      <w:r>
        <w:t>2.3</w:t>
      </w:r>
      <w:r w:rsidR="004A1523">
        <w:t xml:space="preserve"> </w:t>
      </w:r>
      <w:r w:rsidR="00AC4DD5">
        <w:t xml:space="preserve"> </w:t>
      </w:r>
      <w:r w:rsidR="004A1523">
        <w:t>Asociace</w:t>
      </w:r>
      <w:proofErr w:type="gramEnd"/>
      <w:r w:rsidR="004A1523">
        <w:t xml:space="preserve"> podporuje ratifikaci</w:t>
      </w:r>
      <w:r>
        <w:t>, uplatnění a uznání</w:t>
      </w:r>
      <w:r w:rsidR="00942BBC">
        <w:t xml:space="preserve"> </w:t>
      </w:r>
      <w:r>
        <w:t>Haagské úmluvy a jejích protokolů</w:t>
      </w:r>
      <w:r w:rsidR="00942BBC">
        <w:t>; vytváří povědomí o důležitosti ochrany kulturních statků a dědictví v mimořádných situacích; podporuje a</w:t>
      </w:r>
      <w:r>
        <w:t xml:space="preserve"> provádí odpovídající přípravu</w:t>
      </w:r>
      <w:r w:rsidR="00942BBC">
        <w:t>; podporuje zapojení a účast občanů do ochrany kulturních statků; a podněcuje spolupráci s a mezi různými subjekty postiženými katastrofou.</w:t>
      </w:r>
    </w:p>
    <w:p w:rsidR="00942BBC" w:rsidRDefault="00942BBC" w:rsidP="004A1523">
      <w:pPr>
        <w:rPr>
          <w:u w:val="single"/>
        </w:rPr>
      </w:pPr>
      <w:r>
        <w:rPr>
          <w:u w:val="single"/>
        </w:rPr>
        <w:t>Národní komitéty</w:t>
      </w:r>
    </w:p>
    <w:p w:rsidR="00942BBC" w:rsidRDefault="00942BBC" w:rsidP="004A1523">
      <w:r>
        <w:rPr>
          <w:u w:val="single"/>
        </w:rPr>
        <w:t>Článek 3</w:t>
      </w:r>
    </w:p>
    <w:p w:rsidR="00942BBC" w:rsidRDefault="00295F36" w:rsidP="004A1523">
      <w:proofErr w:type="gramStart"/>
      <w:r>
        <w:t>3.1  Členové</w:t>
      </w:r>
      <w:proofErr w:type="gramEnd"/>
      <w:r>
        <w:t xml:space="preserve"> čtyř (4) Z</w:t>
      </w:r>
      <w:r w:rsidR="002C321C">
        <w:t>akládajících organizací nebo interesovaní jednotlivci mohou navrhnout ustavení Národního komitétu Modrého štítu („Národní komitét“) v jejich vlastním státě. Národní komitét bude potvrzen Radou</w:t>
      </w:r>
      <w:r w:rsidR="00D376EF">
        <w:t>,</w:t>
      </w:r>
      <w:r w:rsidR="002C321C">
        <w:t xml:space="preserve"> jakmile splní uspokojivě povinné požadav</w:t>
      </w:r>
      <w:r>
        <w:t>ky stanovené Radou a schválené G</w:t>
      </w:r>
      <w:r w:rsidR="002C321C">
        <w:t>enerálním shromážděním. Národní komitét může mít individuální členy, jejichž práva a povinn</w:t>
      </w:r>
      <w:r>
        <w:t>osti budou určeny jednotlivými N</w:t>
      </w:r>
      <w:r w:rsidR="002C321C">
        <w:t>árodními komitéty. Asocia</w:t>
      </w:r>
      <w:r>
        <w:t>ce nenese odpovědnost za žádný N</w:t>
      </w:r>
      <w:r w:rsidR="002C321C">
        <w:t>árodní komitét.</w:t>
      </w:r>
    </w:p>
    <w:p w:rsidR="002C321C" w:rsidRDefault="00295F36" w:rsidP="004A1523">
      <w:proofErr w:type="gramStart"/>
      <w:r>
        <w:t xml:space="preserve">3.2 </w:t>
      </w:r>
      <w:r w:rsidR="00D376EF">
        <w:t xml:space="preserve"> </w:t>
      </w:r>
      <w:r w:rsidR="002C321C">
        <w:t>Národní</w:t>
      </w:r>
      <w:proofErr w:type="gramEnd"/>
      <w:r w:rsidR="002C321C">
        <w:t xml:space="preserve"> komitéty se budou řídit a dodržovat jim</w:t>
      </w:r>
      <w:r w:rsidR="00D376EF">
        <w:t>i</w:t>
      </w:r>
      <w:r w:rsidR="002C321C">
        <w:t xml:space="preserve"> určenými pravidly a principy </w:t>
      </w:r>
      <w:r w:rsidR="006418D0">
        <w:t>s</w:t>
      </w:r>
      <w:r>
        <w:t>tanovenými Radou a schválenými G</w:t>
      </w:r>
      <w:r w:rsidR="006418D0">
        <w:t>enerálním shromážděním.</w:t>
      </w:r>
    </w:p>
    <w:p w:rsidR="006418D0" w:rsidRDefault="006418D0" w:rsidP="004A1523">
      <w:r>
        <w:lastRenderedPageBreak/>
        <w:t>3.3</w:t>
      </w:r>
      <w:r w:rsidR="00295F36">
        <w:t xml:space="preserve"> </w:t>
      </w:r>
      <w:r w:rsidR="00D376EF">
        <w:t xml:space="preserve"> </w:t>
      </w:r>
      <w:r>
        <w:t xml:space="preserve">Národní komitéty, které se nebudou řídit odstavcem </w:t>
      </w:r>
      <w:proofErr w:type="gramStart"/>
      <w:r>
        <w:t>3.2. tohoto</w:t>
      </w:r>
      <w:proofErr w:type="gramEnd"/>
      <w:r>
        <w:t xml:space="preserve"> statutu, mohou být Radou zbaveny členství. Tento krok musí být </w:t>
      </w:r>
      <w:r w:rsidR="00295F36">
        <w:t>předložen a podporován příštím G</w:t>
      </w:r>
      <w:r>
        <w:t>enerálním shromážděním.</w:t>
      </w:r>
    </w:p>
    <w:p w:rsidR="006418D0" w:rsidRDefault="00295F36" w:rsidP="004A1523">
      <w:proofErr w:type="gramStart"/>
      <w:r>
        <w:t>3.4  Tam</w:t>
      </w:r>
      <w:proofErr w:type="gramEnd"/>
      <w:r>
        <w:t>, kde neexistuje N</w:t>
      </w:r>
      <w:r w:rsidR="006418D0">
        <w:t>árodní komitét, může Rada vyhledat zainteresované</w:t>
      </w:r>
      <w:r>
        <w:t>ho jednotlivce a ustanovit jej N</w:t>
      </w:r>
      <w:r w:rsidR="006418D0">
        <w:t>árodním korespondentem Asociace pro danou zemi. Rada si ponechá právo odvolat tento status.</w:t>
      </w:r>
    </w:p>
    <w:p w:rsidR="006418D0" w:rsidRDefault="006418D0" w:rsidP="004A1523">
      <w:pPr>
        <w:rPr>
          <w:u w:val="single"/>
        </w:rPr>
      </w:pPr>
      <w:r>
        <w:rPr>
          <w:u w:val="single"/>
        </w:rPr>
        <w:t>Práva a povinnosti členů</w:t>
      </w:r>
    </w:p>
    <w:p w:rsidR="006418D0" w:rsidRDefault="006418D0" w:rsidP="004A1523">
      <w:pPr>
        <w:rPr>
          <w:u w:val="single"/>
        </w:rPr>
      </w:pPr>
      <w:r>
        <w:rPr>
          <w:u w:val="single"/>
        </w:rPr>
        <w:t>Článek 4</w:t>
      </w:r>
    </w:p>
    <w:p w:rsidR="006418D0" w:rsidRDefault="006418D0" w:rsidP="006418D0">
      <w:r>
        <w:t>4.1</w:t>
      </w:r>
      <w:r w:rsidR="00295F36">
        <w:t xml:space="preserve"> Čtyři (4) Z</w:t>
      </w:r>
      <w:r>
        <w:t>akládající organizace, tj</w:t>
      </w:r>
      <w:r w:rsidR="00D376EF">
        <w:t>. Mezinárodní rada archivů (ICA)</w:t>
      </w:r>
      <w:r>
        <w:t xml:space="preserve">, Mezinárodní </w:t>
      </w:r>
      <w:proofErr w:type="gramStart"/>
      <w:r>
        <w:t>rada  muzeí</w:t>
      </w:r>
      <w:proofErr w:type="gramEnd"/>
      <w:r>
        <w:t xml:space="preserve"> (ICOM), Mezinárodní rada památek a lokalit (ICOMOS) a Mezinárodní federace knihovních asociac</w:t>
      </w:r>
      <w:r w:rsidR="00295F36">
        <w:t>í a institucí (IFLA) a všechny N</w:t>
      </w:r>
      <w:r>
        <w:t>árodní komitéty jsou členy Asociace („Členové“ a každý „člen“).</w:t>
      </w:r>
      <w:r w:rsidR="00295F36">
        <w:t xml:space="preserve"> Vznikající N</w:t>
      </w:r>
      <w:r w:rsidR="00AC4DD5">
        <w:t>árod</w:t>
      </w:r>
      <w:r w:rsidR="00295F36">
        <w:t>ní komitéty mohou být považovány</w:t>
      </w:r>
      <w:r w:rsidR="00AC4DD5">
        <w:t xml:space="preserve"> za příští členy Asociace a mohou se účastnit setkání Asociace, avšak bez hlasovacího práva.</w:t>
      </w:r>
    </w:p>
    <w:p w:rsidR="00AC4DD5" w:rsidRDefault="00C17BAF" w:rsidP="006418D0">
      <w:proofErr w:type="gramStart"/>
      <w:r>
        <w:t xml:space="preserve">4.2 </w:t>
      </w:r>
      <w:r w:rsidR="00AC4DD5">
        <w:t xml:space="preserve"> Každý</w:t>
      </w:r>
      <w:proofErr w:type="gramEnd"/>
      <w:r w:rsidR="00AC4DD5">
        <w:t xml:space="preserve"> člen Asociace má právo:</w:t>
      </w:r>
    </w:p>
    <w:p w:rsidR="00AC4DD5" w:rsidRDefault="00DD7D89" w:rsidP="006418D0">
      <w:r>
        <w:t xml:space="preserve">        </w:t>
      </w:r>
      <w:r w:rsidR="00AC4DD5">
        <w:t>a. na informace a podporu Asociace, aby mohl vykonávat činnosti zmíněné v článku 2 tohoto statutu na své národní půdě;</w:t>
      </w:r>
    </w:p>
    <w:p w:rsidR="00AC4DD5" w:rsidRDefault="00DD7D89" w:rsidP="006418D0">
      <w:r>
        <w:t xml:space="preserve">        </w:t>
      </w:r>
      <w:r w:rsidR="00AC4DD5">
        <w:t xml:space="preserve">b. </w:t>
      </w:r>
      <w:proofErr w:type="gramStart"/>
      <w:r w:rsidR="00AC4DD5">
        <w:t>účastnit</w:t>
      </w:r>
      <w:proofErr w:type="gramEnd"/>
      <w:r w:rsidR="00AC4DD5">
        <w:t xml:space="preserve"> se setkání a dalších činností Asociace;</w:t>
      </w:r>
    </w:p>
    <w:p w:rsidR="00AC4DD5" w:rsidRDefault="00DD7D89" w:rsidP="006418D0">
      <w:r>
        <w:t xml:space="preserve">        </w:t>
      </w:r>
      <w:r w:rsidR="00AC4DD5">
        <w:t>c.</w:t>
      </w:r>
      <w:r w:rsidR="00104433">
        <w:t xml:space="preserve"> </w:t>
      </w:r>
      <w:r w:rsidR="00AC4DD5">
        <w:t>uplatnit hlasovací právo jak je zakotveno v článcích 5, 6, 10 a 13 tohoto statutu Asociace;</w:t>
      </w:r>
    </w:p>
    <w:p w:rsidR="00104433" w:rsidRDefault="00DD7D89" w:rsidP="006418D0">
      <w:r>
        <w:t xml:space="preserve">        </w:t>
      </w:r>
      <w:r w:rsidR="00104433">
        <w:t>d. těžit z public relations, budování povědomí a aktivit sítě podnikaných kterýmkoliv Koordinačním centrem Asociace.</w:t>
      </w:r>
    </w:p>
    <w:p w:rsidR="00104433" w:rsidRDefault="00C17BAF" w:rsidP="006418D0">
      <w:proofErr w:type="gramStart"/>
      <w:r>
        <w:t>4.3  Rozhodne</w:t>
      </w:r>
      <w:proofErr w:type="gramEnd"/>
      <w:r>
        <w:t>-li tak Generální shromáždění, je každý Č</w:t>
      </w:r>
      <w:r w:rsidR="00104433">
        <w:t>len povinen platit Asociaci člen</w:t>
      </w:r>
      <w:r>
        <w:t>ský příspěvek, jehož výši určí G</w:t>
      </w:r>
      <w:r w:rsidR="00104433">
        <w:t>enerální shromáždění. Z</w:t>
      </w:r>
      <w:r>
        <w:t>a obvyklých okolností je každý Č</w:t>
      </w:r>
      <w:r w:rsidR="00104433">
        <w:t>len povinen předložit výročn</w:t>
      </w:r>
      <w:r>
        <w:t>í zprávu o své činnosti. Každý Č</w:t>
      </w:r>
      <w:r w:rsidR="00104433">
        <w:t>len mu</w:t>
      </w:r>
      <w:r>
        <w:t>sí informovat sekretariát nebo K</w:t>
      </w:r>
      <w:r w:rsidR="00104433">
        <w:t>oordinační centrum pokud zahajuje mezinárodní akci, a to pokud možno před touto akcí nebo jakmile to bude možné později.</w:t>
      </w:r>
    </w:p>
    <w:p w:rsidR="00104433" w:rsidRDefault="00C17BAF" w:rsidP="006418D0">
      <w:proofErr w:type="gramStart"/>
      <w:r>
        <w:t xml:space="preserve">4.4 </w:t>
      </w:r>
      <w:r w:rsidR="00104433">
        <w:t xml:space="preserve"> </w:t>
      </w:r>
      <w:r w:rsidR="00DD7D89">
        <w:t>Členství</w:t>
      </w:r>
      <w:proofErr w:type="gramEnd"/>
      <w:r w:rsidR="00DD7D89">
        <w:t xml:space="preserve"> končí:</w:t>
      </w:r>
    </w:p>
    <w:p w:rsidR="00DD7D89" w:rsidRDefault="00C17BAF" w:rsidP="006418D0">
      <w:r>
        <w:t xml:space="preserve">       a. jestliže Č</w:t>
      </w:r>
      <w:r w:rsidR="00DD7D89">
        <w:t>len přestane existovat z důvodů jiných než legální fúze či splynutí;</w:t>
      </w:r>
    </w:p>
    <w:p w:rsidR="00DD7D89" w:rsidRDefault="00C17BAF" w:rsidP="006418D0">
      <w:r>
        <w:t xml:space="preserve">       b. </w:t>
      </w:r>
      <w:proofErr w:type="gramStart"/>
      <w:r>
        <w:t>jestliže</w:t>
      </w:r>
      <w:proofErr w:type="gramEnd"/>
      <w:r>
        <w:t xml:space="preserve"> Č</w:t>
      </w:r>
      <w:r w:rsidR="00DD7D89">
        <w:t>len rezignuje; rezignace musí být Asociaci předložena písemně předem ve lhůtě minimálně jednoho (1) měsíce;</w:t>
      </w:r>
    </w:p>
    <w:p w:rsidR="00DD7D89" w:rsidRDefault="00DD7D89" w:rsidP="006418D0">
      <w:r>
        <w:t xml:space="preserve">        c. </w:t>
      </w:r>
      <w:r w:rsidR="00A0042F">
        <w:t>ukončením ze strany Asociace, jak předpokládáno v článcích 3.3 a 4.5 tohoto statutu;</w:t>
      </w:r>
    </w:p>
    <w:p w:rsidR="00A0042F" w:rsidRDefault="00A0042F" w:rsidP="006418D0">
      <w:r>
        <w:t xml:space="preserve">        d. vyloučením, jak předpokládáno v článku 4.6 tohoto statutu.</w:t>
      </w:r>
    </w:p>
    <w:p w:rsidR="00A0042F" w:rsidRDefault="00C17BAF" w:rsidP="006418D0">
      <w:proofErr w:type="gramStart"/>
      <w:r>
        <w:t xml:space="preserve">4.5 </w:t>
      </w:r>
      <w:r w:rsidR="00A0042F">
        <w:t xml:space="preserve"> Ukončení</w:t>
      </w:r>
      <w:proofErr w:type="gramEnd"/>
      <w:r w:rsidR="00A0042F">
        <w:t xml:space="preserve"> členství ze strany Asociace může být provedeno generálním shromážděním a může pouze nastat:</w:t>
      </w:r>
    </w:p>
    <w:p w:rsidR="00A0042F" w:rsidRDefault="00A0042F" w:rsidP="006418D0">
      <w:r>
        <w:t xml:space="preserve">        a. jestliže nelze rozumně očekávat, že člen bude plnit své závazky sta</w:t>
      </w:r>
      <w:r w:rsidR="006E5CAE">
        <w:t>novené tímto statutem Asociace či</w:t>
      </w:r>
      <w:r w:rsidR="00C17BAF">
        <w:t xml:space="preserve"> schválené čas od času G</w:t>
      </w:r>
      <w:r>
        <w:t>enerálním shromážděním;</w:t>
      </w:r>
    </w:p>
    <w:p w:rsidR="006E5CAE" w:rsidRDefault="00C17BAF" w:rsidP="006418D0">
      <w:r>
        <w:lastRenderedPageBreak/>
        <w:t xml:space="preserve">         b. </w:t>
      </w:r>
      <w:proofErr w:type="gramStart"/>
      <w:r>
        <w:t>jestliže</w:t>
      </w:r>
      <w:proofErr w:type="gramEnd"/>
      <w:r>
        <w:t xml:space="preserve"> Č</w:t>
      </w:r>
      <w:r w:rsidR="006E5CAE">
        <w:t>len nezaplatí po dva (2) roky či déle roční členské příspěvky stanovené Asociací (pokud mu v tom nebrání okolnosti jako třeba ozbrojený konflikt nebo ekonomické sankce);</w:t>
      </w:r>
    </w:p>
    <w:p w:rsidR="006E5CAE" w:rsidRDefault="006E5CAE" w:rsidP="006418D0">
      <w:r>
        <w:t xml:space="preserve">         </w:t>
      </w:r>
      <w:r w:rsidR="00C17BAF">
        <w:t>c. jestliže Č</w:t>
      </w:r>
      <w:r>
        <w:t>len zbankrotoval;</w:t>
      </w:r>
    </w:p>
    <w:p w:rsidR="006E5CAE" w:rsidRDefault="00C17BAF" w:rsidP="006418D0">
      <w:r>
        <w:t xml:space="preserve">         d. pokud Č</w:t>
      </w:r>
      <w:r w:rsidR="006E5CAE">
        <w:t>len nemůže prokázat pravidelnou činnost, na příklad předložením výroční zprávy.</w:t>
      </w:r>
    </w:p>
    <w:p w:rsidR="006E5CAE" w:rsidRDefault="006E5CAE" w:rsidP="006418D0">
      <w:proofErr w:type="gramStart"/>
      <w:r>
        <w:t>4.</w:t>
      </w:r>
      <w:r w:rsidR="00C17BAF">
        <w:t>6   Generální</w:t>
      </w:r>
      <w:proofErr w:type="gramEnd"/>
      <w:r w:rsidR="00C17BAF">
        <w:t xml:space="preserve"> shromáždění může Člena vyloučit, ale jen pokud Č</w:t>
      </w:r>
      <w:r>
        <w:t>len koná proti statutu Asociace, ustanovením a rozhodnutím přijatým Aso</w:t>
      </w:r>
      <w:r w:rsidR="00C17BAF">
        <w:t>ciací nebo pokud, podle názoru Generálního shromáždění, Č</w:t>
      </w:r>
      <w:r>
        <w:t xml:space="preserve">len poškodil Asociaci </w:t>
      </w:r>
      <w:r w:rsidR="00C17BAF">
        <w:t>neobhajitelným způsobem. Pokud G</w:t>
      </w:r>
      <w:r>
        <w:t>enerální shromáždění přikročí k takovému zásahu, mělo by se tak s</w:t>
      </w:r>
      <w:r w:rsidR="00C17BAF">
        <w:t>tát po rozvážné diskusi, v níž Č</w:t>
      </w:r>
      <w:r>
        <w:t xml:space="preserve">len, jemuž hrozí vyloučení, má právo </w:t>
      </w:r>
      <w:r w:rsidR="00FE40A8">
        <w:t>přednés</w:t>
      </w:r>
      <w:r w:rsidR="00D376EF">
        <w:t xml:space="preserve">t své stanovisko </w:t>
      </w:r>
      <w:r w:rsidR="00FE40A8">
        <w:t>osobně, elektronicky nebo písemně. Vyloučení vyžaduje tajné hlasování, a to dvoutřetinovou (2/3) většinou oprávněných, jak se předpokládá v článku 5.2 tohoto statutu.</w:t>
      </w:r>
    </w:p>
    <w:p w:rsidR="00FE40A8" w:rsidRDefault="00C17BAF" w:rsidP="006418D0">
      <w:proofErr w:type="gramStart"/>
      <w:r>
        <w:t xml:space="preserve">4.7 </w:t>
      </w:r>
      <w:r w:rsidR="00FE40A8">
        <w:t xml:space="preserve"> Rada</w:t>
      </w:r>
      <w:proofErr w:type="gramEnd"/>
      <w:r w:rsidR="00FE40A8">
        <w:t xml:space="preserve"> může v případech definovaných v článcích 4.5 a 4.6 tohoto</w:t>
      </w:r>
      <w:r>
        <w:t xml:space="preserve"> statutu suspendovat N</w:t>
      </w:r>
      <w:r w:rsidR="00FE40A8">
        <w:t xml:space="preserve">árodní komitét z členství s okamžitou platností po </w:t>
      </w:r>
      <w:r>
        <w:t>dobu do a včetně data příštího G</w:t>
      </w:r>
      <w:r w:rsidR="00FE40A8">
        <w:t>enerálního shromáždění.</w:t>
      </w:r>
    </w:p>
    <w:p w:rsidR="00FE40A8" w:rsidRDefault="00FE40A8" w:rsidP="006418D0">
      <w:pPr>
        <w:rPr>
          <w:u w:val="single"/>
        </w:rPr>
      </w:pPr>
      <w:r w:rsidRPr="00FE40A8">
        <w:rPr>
          <w:u w:val="single"/>
        </w:rPr>
        <w:t>Generální shromáždění</w:t>
      </w:r>
    </w:p>
    <w:p w:rsidR="00FE40A8" w:rsidRDefault="00FE40A8" w:rsidP="006418D0">
      <w:pPr>
        <w:rPr>
          <w:u w:val="single"/>
        </w:rPr>
      </w:pPr>
      <w:r>
        <w:rPr>
          <w:u w:val="single"/>
        </w:rPr>
        <w:t>Článek 5</w:t>
      </w:r>
    </w:p>
    <w:p w:rsidR="00FE40A8" w:rsidRDefault="00FE40A8" w:rsidP="006418D0">
      <w:proofErr w:type="gramStart"/>
      <w:r w:rsidRPr="00FE40A8">
        <w:t>5.1   Generální</w:t>
      </w:r>
      <w:proofErr w:type="gramEnd"/>
      <w:r w:rsidRPr="00FE40A8">
        <w:t xml:space="preserve"> shromáždění</w:t>
      </w:r>
    </w:p>
    <w:p w:rsidR="00FE40A8" w:rsidRDefault="00FE40A8" w:rsidP="006418D0">
      <w:r>
        <w:t xml:space="preserve">         a. rozhoduje o úpravách statutu asociace</w:t>
      </w:r>
    </w:p>
    <w:p w:rsidR="00265B76" w:rsidRDefault="00265B76" w:rsidP="006418D0">
      <w:r>
        <w:t xml:space="preserve">         b. </w:t>
      </w:r>
      <w:proofErr w:type="gramStart"/>
      <w:r>
        <w:t>schvaluje</w:t>
      </w:r>
      <w:proofErr w:type="gramEnd"/>
      <w:r>
        <w:t xml:space="preserve"> roční zprávy o činnosti Asociace a každoroční účetní uzá</w:t>
      </w:r>
      <w:r w:rsidR="00C17BAF">
        <w:t>věrky pro období od posledního G</w:t>
      </w:r>
      <w:r>
        <w:t>ene</w:t>
      </w:r>
      <w:r w:rsidR="001578B0">
        <w:t>rálního shromáždění, zpracované</w:t>
      </w:r>
      <w:r>
        <w:t xml:space="preserve"> a signovan</w:t>
      </w:r>
      <w:r w:rsidR="001578B0">
        <w:t>é</w:t>
      </w:r>
      <w:r>
        <w:t xml:space="preserve"> celou Radou. (Zpráva a uzávěrky se rozesílají všem členům v předstihu jednoho (1) měsíce </w:t>
      </w:r>
      <w:r w:rsidR="00C17BAF">
        <w:t>před G</w:t>
      </w:r>
      <w:r w:rsidR="00F56A8E">
        <w:t xml:space="preserve">enerálním shromážděním </w:t>
      </w:r>
      <w:r>
        <w:t>k</w:t>
      </w:r>
      <w:r w:rsidR="00F56A8E">
        <w:t> </w:t>
      </w:r>
      <w:r>
        <w:t>připomínkám</w:t>
      </w:r>
      <w:r w:rsidR="00C17BAF">
        <w:t>. V letech, kdy se G</w:t>
      </w:r>
      <w:r w:rsidR="00F56A8E">
        <w:t>enerální shromáždění nekoná, zpráva a vyúčtování se rozesílají všem členům se lhůtou jednoho (1) měsíce k připomínkám,</w:t>
      </w:r>
      <w:r>
        <w:t xml:space="preserve"> a to s předběžným podpisem presidenta až do příštího generálního shromáždění. Všechny připomínky týkající se roční zprávy a uz</w:t>
      </w:r>
      <w:r w:rsidR="00C17BAF">
        <w:t>ávěrek v letech, kdy se nekoná G</w:t>
      </w:r>
      <w:r>
        <w:t>enerální shromáždění</w:t>
      </w:r>
      <w:r w:rsidR="00F56A8E">
        <w:t>,</w:t>
      </w:r>
      <w:r>
        <w:t xml:space="preserve"> se zasílají pokud možno e</w:t>
      </w:r>
      <w:r w:rsidR="00F56A8E">
        <w:t>le</w:t>
      </w:r>
      <w:r>
        <w:t>ktronicky</w:t>
      </w:r>
      <w:r w:rsidR="00F56A8E">
        <w:t xml:space="preserve"> </w:t>
      </w:r>
      <w:r w:rsidR="00C17BAF">
        <w:t>nebo uchovávají až do příštího G</w:t>
      </w:r>
      <w:r w:rsidR="00F56A8E">
        <w:t>enerálního shromáždění);</w:t>
      </w:r>
    </w:p>
    <w:p w:rsidR="00F56A8E" w:rsidRDefault="00F56A8E" w:rsidP="006418D0">
      <w:r>
        <w:t xml:space="preserve">         c. schvaluje strategický plán a r</w:t>
      </w:r>
      <w:r w:rsidR="00C17BAF">
        <w:t>ozpočet pro období do příštího G</w:t>
      </w:r>
      <w:r>
        <w:t>enerálního shromáždění;</w:t>
      </w:r>
    </w:p>
    <w:p w:rsidR="00F56A8E" w:rsidRDefault="00F56A8E" w:rsidP="006418D0">
      <w:r>
        <w:t xml:space="preserve">         d. diskutuje </w:t>
      </w:r>
      <w:r w:rsidR="00156B8F">
        <w:t>záležitosti navržené Radou nebo jedním či několika Národními komitéty, rozhoduje o nich a o dalších otázkách důležitých pro Asociaci, pokud nespadají do pravomoci Rady;</w:t>
      </w:r>
    </w:p>
    <w:p w:rsidR="00156B8F" w:rsidRDefault="00156B8F" w:rsidP="006418D0">
      <w:r>
        <w:t xml:space="preserve">         e. </w:t>
      </w:r>
      <w:proofErr w:type="gramStart"/>
      <w:r>
        <w:t>rozhoduje</w:t>
      </w:r>
      <w:proofErr w:type="gramEnd"/>
      <w:r>
        <w:t xml:space="preserve"> o ukončení a vyloučení z členství;</w:t>
      </w:r>
    </w:p>
    <w:p w:rsidR="00156B8F" w:rsidRDefault="00156B8F" w:rsidP="006418D0">
      <w:r>
        <w:t xml:space="preserve">          f. </w:t>
      </w:r>
      <w:proofErr w:type="gramStart"/>
      <w:r>
        <w:t>určuje</w:t>
      </w:r>
      <w:proofErr w:type="gramEnd"/>
      <w:r>
        <w:t xml:space="preserve"> a upravuje jednací řád;</w:t>
      </w:r>
    </w:p>
    <w:p w:rsidR="00156B8F" w:rsidRDefault="00156B8F" w:rsidP="006418D0">
      <w:r>
        <w:t xml:space="preserve">          g. </w:t>
      </w:r>
      <w:proofErr w:type="gramStart"/>
      <w:r>
        <w:t>volí</w:t>
      </w:r>
      <w:proofErr w:type="gramEnd"/>
      <w:r>
        <w:t xml:space="preserve"> členy Rady Asociace (článek 6.6).</w:t>
      </w:r>
    </w:p>
    <w:p w:rsidR="00156B8F" w:rsidRDefault="00C17BAF" w:rsidP="006418D0">
      <w:proofErr w:type="gramStart"/>
      <w:r>
        <w:t xml:space="preserve">5.2  </w:t>
      </w:r>
      <w:r w:rsidR="00C903DF">
        <w:t xml:space="preserve"> Generální</w:t>
      </w:r>
      <w:proofErr w:type="gramEnd"/>
      <w:r w:rsidR="00C903DF">
        <w:t xml:space="preserve"> shromáždění se skládá ze zástupců Členů Asociace („Generální shromáždění“). Každý z Členů a každý člen Rady má na Generálním shromáždění jeden hlas. Členové Rady nehlasují při volbě Rady Asociace (článek 6.6).</w:t>
      </w:r>
    </w:p>
    <w:p w:rsidR="00C903DF" w:rsidRDefault="00C903DF" w:rsidP="006418D0">
      <w:r>
        <w:lastRenderedPageBreak/>
        <w:t>Jakkoliv je obvyklé, že všichni Členové a členové Rady se účastní Generálního shromáždění osobně nebo určí svého zástupce (</w:t>
      </w:r>
      <w:proofErr w:type="spellStart"/>
      <w:r>
        <w:t>proxy</w:t>
      </w:r>
      <w:proofErr w:type="spellEnd"/>
      <w:r>
        <w:t>), který se zúčastní osobně, mohou reprezentanti Členů a všichni</w:t>
      </w:r>
      <w:r w:rsidR="00832F17">
        <w:t xml:space="preserve"> členové Rady podle uvážení Výboru</w:t>
      </w:r>
      <w:r>
        <w:t xml:space="preserve"> a pokud to dovolí technologie hlasovat elektronicky.</w:t>
      </w:r>
    </w:p>
    <w:p w:rsidR="00910130" w:rsidRDefault="00C903DF" w:rsidP="00910130">
      <w:r>
        <w:t xml:space="preserve">Pokud člen Rady zastupující jednu (1) ze Zakládajících organizací se nemůže účastnit Generálního shromáždění, </w:t>
      </w:r>
      <w:r w:rsidR="00AA2264">
        <w:t>určí příslušná Zakládající organizace náhradníka (</w:t>
      </w:r>
      <w:proofErr w:type="spellStart"/>
      <w:r w:rsidR="00AA2264">
        <w:t>proxy</w:t>
      </w:r>
      <w:proofErr w:type="spellEnd"/>
      <w:r w:rsidR="00AA2264">
        <w:t>) pro dobu</w:t>
      </w:r>
      <w:r w:rsidR="001578B0">
        <w:t xml:space="preserve"> trvání Generálního </w:t>
      </w:r>
      <w:r w:rsidR="00AA2264">
        <w:t xml:space="preserve">shromáždění. Jméno takového náhradníka se předloží Tajemníkovi </w:t>
      </w:r>
      <w:r w:rsidR="00910130">
        <w:t xml:space="preserve">nejpozději </w:t>
      </w:r>
      <w:r w:rsidR="00C17BAF">
        <w:t xml:space="preserve">dvacet </w:t>
      </w:r>
      <w:proofErr w:type="spellStart"/>
      <w:r w:rsidR="00C17BAF">
        <w:t>čřyři</w:t>
      </w:r>
      <w:proofErr w:type="spellEnd"/>
      <w:r w:rsidR="00C17BAF">
        <w:t xml:space="preserve"> (</w:t>
      </w:r>
      <w:r w:rsidR="00910130">
        <w:t>24</w:t>
      </w:r>
      <w:r w:rsidR="00C17BAF">
        <w:t>)</w:t>
      </w:r>
      <w:r w:rsidR="00910130">
        <w:t xml:space="preserve"> hodin před začátkem Generálního shromáždění. </w:t>
      </w:r>
      <w:r w:rsidR="00AA2264">
        <w:t>Zvolený člen Rady, který se nemůže účastnit</w:t>
      </w:r>
      <w:r w:rsidR="00910130">
        <w:t>,</w:t>
      </w:r>
      <w:r w:rsidR="00AA2264">
        <w:t xml:space="preserve"> nemůže být zastupován </w:t>
      </w:r>
      <w:r w:rsidR="00910130">
        <w:t>náhradníkem.</w:t>
      </w:r>
    </w:p>
    <w:p w:rsidR="00E21452" w:rsidRDefault="00910130" w:rsidP="00AA2264">
      <w:r>
        <w:t xml:space="preserve">Každý Národní komitét určí jednoho (1) zástupce, který bude hlasovat z jeho pověření na daném </w:t>
      </w:r>
      <w:r w:rsidR="00AA2264">
        <w:t xml:space="preserve">Generálním shromáždění.  Jména zástupců Národních komitétů s právem hlasovat budou </w:t>
      </w:r>
      <w:r>
        <w:t xml:space="preserve">Národními komitéty </w:t>
      </w:r>
      <w:r w:rsidR="00AA2264">
        <w:t xml:space="preserve">předložena </w:t>
      </w:r>
      <w:r>
        <w:t xml:space="preserve">Tajemníkovi písemně nejpozději </w:t>
      </w:r>
      <w:r w:rsidR="00C17BAF">
        <w:t>čtyřicet osm (</w:t>
      </w:r>
      <w:r>
        <w:t>48</w:t>
      </w:r>
      <w:r w:rsidR="00C17BAF">
        <w:t>)</w:t>
      </w:r>
      <w:r>
        <w:t xml:space="preserve"> hodin před zahájením Generálního shromáždění. Pokud Národní komitét nemůže být na Generálním shromáždění zastoupen jedním (1) ze svých členů osobně, Předseda tohoto Národního komitétu podnik</w:t>
      </w:r>
      <w:r w:rsidR="001578B0">
        <w:t>n</w:t>
      </w:r>
      <w:r>
        <w:t>e jedno (1) ze dvou (2) opatření.</w:t>
      </w:r>
    </w:p>
    <w:p w:rsidR="00910130" w:rsidRDefault="00910130" w:rsidP="00AA2264">
      <w:proofErr w:type="gramStart"/>
      <w:r>
        <w:rPr>
          <w:u w:val="single"/>
        </w:rPr>
        <w:t xml:space="preserve">Buď </w:t>
      </w:r>
      <w:r>
        <w:t xml:space="preserve"> určí</w:t>
      </w:r>
      <w:proofErr w:type="gramEnd"/>
      <w:r>
        <w:t xml:space="preserve"> zástupce jiného Národního komitétu, který bude přítomen,</w:t>
      </w:r>
      <w:r w:rsidR="001578B0">
        <w:t xml:space="preserve"> nebo člen Rady, který bude přítomen, bude hlasovat jako </w:t>
      </w:r>
      <w:proofErr w:type="spellStart"/>
      <w:r w:rsidR="001578B0">
        <w:t>proxy</w:t>
      </w:r>
      <w:proofErr w:type="spellEnd"/>
      <w:r w:rsidR="001578B0">
        <w:t xml:space="preserve"> v zastoupení Ná</w:t>
      </w:r>
      <w:r w:rsidR="00271E0D">
        <w:t>rodního komitétu. Všichni takoví</w:t>
      </w:r>
      <w:r w:rsidR="001578B0">
        <w:t xml:space="preserve"> zástupci </w:t>
      </w:r>
      <w:r w:rsidR="001578B0" w:rsidRPr="001578B0">
        <w:rPr>
          <w:i/>
        </w:rPr>
        <w:t>(</w:t>
      </w:r>
      <w:proofErr w:type="spellStart"/>
      <w:r w:rsidR="001578B0" w:rsidRPr="001578B0">
        <w:rPr>
          <w:i/>
        </w:rPr>
        <w:t>proxies</w:t>
      </w:r>
      <w:proofErr w:type="spellEnd"/>
      <w:r w:rsidR="001578B0" w:rsidRPr="001578B0">
        <w:rPr>
          <w:i/>
        </w:rPr>
        <w:t>)</w:t>
      </w:r>
      <w:r w:rsidR="001578B0">
        <w:t xml:space="preserve"> musí být předloženi písemně Tajemníkovi nejpozději dvacet čtyři (24) hodiny před začátkem Generálního shromáždění. Každý Člen Generálního shromáždění může držet pouze</w:t>
      </w:r>
      <w:r w:rsidR="00E81168">
        <w:t xml:space="preserve"> jeden (1)</w:t>
      </w:r>
      <w:r w:rsidR="001578B0">
        <w:t xml:space="preserve"> zástupný hlas </w:t>
      </w:r>
      <w:r w:rsidR="001578B0">
        <w:rPr>
          <w:i/>
        </w:rPr>
        <w:t>(</w:t>
      </w:r>
      <w:proofErr w:type="spellStart"/>
      <w:r w:rsidR="001578B0">
        <w:rPr>
          <w:i/>
        </w:rPr>
        <w:t>proxy</w:t>
      </w:r>
      <w:proofErr w:type="spellEnd"/>
      <w:r w:rsidR="001578B0">
        <w:rPr>
          <w:i/>
        </w:rPr>
        <w:t>)</w:t>
      </w:r>
      <w:r w:rsidR="001578B0">
        <w:t xml:space="preserve"> </w:t>
      </w:r>
      <w:r w:rsidR="00E81168">
        <w:t xml:space="preserve">v daném čase. </w:t>
      </w:r>
      <w:r w:rsidR="00E81168">
        <w:rPr>
          <w:u w:val="single"/>
        </w:rPr>
        <w:t>NEBO</w:t>
      </w:r>
      <w:r w:rsidR="00E81168">
        <w:t xml:space="preserve"> pokud tomu dá Národní komit</w:t>
      </w:r>
      <w:r w:rsidR="00832F17">
        <w:t xml:space="preserve">ét přednost, odsouhlasí tak </w:t>
      </w:r>
      <w:proofErr w:type="gramStart"/>
      <w:r w:rsidR="00832F17">
        <w:t xml:space="preserve">Výbor </w:t>
      </w:r>
      <w:r w:rsidR="00E81168">
        <w:t xml:space="preserve"> a pokud</w:t>
      </w:r>
      <w:proofErr w:type="gramEnd"/>
      <w:r w:rsidR="00E81168">
        <w:t xml:space="preserve"> je dostupná taková technologie, může se rozhodnout pro volbu elektronicky. V takovém případě jednotlivci reprezentující a volící v zastoupení Člena Národního komitétu, mají [a] být určeni nejpozději dvacet čtyři (24) hodiny před začátkem Generální shromáždění; [b] být k dispozici pro hlasování aniž by zdržovali jednání Generálního shromáždění; a [c] </w:t>
      </w:r>
      <w:r w:rsidR="001525D4">
        <w:t>normálně by se měli účastnit v debatě pomocí elektronických prostředků.</w:t>
      </w:r>
    </w:p>
    <w:p w:rsidR="001525D4" w:rsidRDefault="00271E0D" w:rsidP="00AA2264">
      <w:proofErr w:type="gramStart"/>
      <w:r>
        <w:t>5.3</w:t>
      </w:r>
      <w:r w:rsidR="001525D4">
        <w:t xml:space="preserve">  Generální</w:t>
      </w:r>
      <w:proofErr w:type="gramEnd"/>
      <w:r w:rsidR="001525D4">
        <w:t xml:space="preserve"> shromáždění se koná nejméně jednou každé tři (3) roky. Pozvánky na Ge</w:t>
      </w:r>
      <w:r w:rsidR="00832F17">
        <w:t>nerální shromáždění rozešle Výbor</w:t>
      </w:r>
      <w:r w:rsidR="001525D4">
        <w:t xml:space="preserve"> nejpozději šedesát (</w:t>
      </w:r>
      <w:r>
        <w:t>60) dní před zasedá</w:t>
      </w:r>
      <w:r w:rsidR="00832F17">
        <w:t>ním. Mimořádná zasedání</w:t>
      </w:r>
      <w:r w:rsidR="001525D4">
        <w:t xml:space="preserve"> Generální</w:t>
      </w:r>
      <w:r w:rsidR="00832F17">
        <w:t>ho shromáždění se mohou</w:t>
      </w:r>
      <w:r w:rsidR="001525D4">
        <w:t xml:space="preserve"> konat na základě požadavku </w:t>
      </w:r>
      <w:r w:rsidR="00832F17">
        <w:t xml:space="preserve">Výboru nebo </w:t>
      </w:r>
      <w:r w:rsidR="001525D4">
        <w:t xml:space="preserve">Rady, </w:t>
      </w:r>
      <w:r w:rsidR="00832F17">
        <w:t xml:space="preserve">nebo na základě požadavku alespoň jedné desetiny (1/10) Členů. Pozvánky na mimořádné zasedání Generálního shromáždění rozešle Výbor </w:t>
      </w:r>
      <w:r w:rsidR="00EC3407">
        <w:t>nejpozději třicet (30</w:t>
      </w:r>
      <w:r w:rsidR="00832F17">
        <w:t>) dní před zasedáním.</w:t>
      </w:r>
      <w:r w:rsidR="00EC3407">
        <w:t xml:space="preserve"> Každé oznámení musí být písemně a/nebo elektronickými prostředky. Účast by měla být pokud možno osobní nebo prostřednictvím </w:t>
      </w:r>
      <w:proofErr w:type="spellStart"/>
      <w:r w:rsidR="00EC3407">
        <w:t>proxy</w:t>
      </w:r>
      <w:proofErr w:type="spellEnd"/>
      <w:r w:rsidR="00EC3407">
        <w:t xml:space="preserve"> (Článek 5.2)</w:t>
      </w:r>
      <w:r>
        <w:t>,</w:t>
      </w:r>
      <w:r w:rsidR="00EC3407">
        <w:t xml:space="preserve"> ale Členové mohou být na Generálním shromáždění reprezentování prostřednict</w:t>
      </w:r>
      <w:r>
        <w:t xml:space="preserve">vím elektronických </w:t>
      </w:r>
      <w:proofErr w:type="gramStart"/>
      <w:r>
        <w:t xml:space="preserve">prostředků </w:t>
      </w:r>
      <w:r w:rsidR="00EC3407">
        <w:t xml:space="preserve"> podle</w:t>
      </w:r>
      <w:proofErr w:type="gramEnd"/>
      <w:r w:rsidR="00EC3407">
        <w:t xml:space="preserve"> uvážení Výboru </w:t>
      </w:r>
      <w:r>
        <w:t xml:space="preserve">a </w:t>
      </w:r>
      <w:r w:rsidR="00EC3407">
        <w:t>pokud to dovolí okolnosti. Každá taková elektronická účast musí být dojednána s Výborem nejpozději pět (5) dní před Generálním shromážděním.</w:t>
      </w:r>
    </w:p>
    <w:p w:rsidR="00EC3407" w:rsidRDefault="00271E0D" w:rsidP="00AA2264">
      <w:r>
        <w:t>5.4</w:t>
      </w:r>
      <w:r w:rsidR="00EC3407">
        <w:t xml:space="preserve">  Reprezentanti Národním komitétů v přípravě, Národní korespondenti, reprezentanti jiných příbuzných organizací a jiní jednotlivci mohou být na zasedání</w:t>
      </w:r>
      <w:r>
        <w:t xml:space="preserve"> Generálního shromáždění pozváni</w:t>
      </w:r>
      <w:r w:rsidR="00EC3407">
        <w:t xml:space="preserve"> Výborem jako nehlasující pozorovatelé (buď </w:t>
      </w:r>
      <w:proofErr w:type="gramStart"/>
      <w:r w:rsidR="00EC3407">
        <w:t>osobně nebo</w:t>
      </w:r>
      <w:proofErr w:type="gramEnd"/>
      <w:r w:rsidR="00EC3407">
        <w:t xml:space="preserve"> elektronicky jak popsáno v odstavci 3 tohoto článku).</w:t>
      </w:r>
    </w:p>
    <w:p w:rsidR="00EC3407" w:rsidRDefault="00271E0D" w:rsidP="00AA2264">
      <w:proofErr w:type="gramStart"/>
      <w:r>
        <w:t>5.5</w:t>
      </w:r>
      <w:r w:rsidR="00EC3407">
        <w:t xml:space="preserve">  </w:t>
      </w:r>
      <w:proofErr w:type="spellStart"/>
      <w:r w:rsidR="00EC3407">
        <w:t>Quorum</w:t>
      </w:r>
      <w:proofErr w:type="spellEnd"/>
      <w:proofErr w:type="gramEnd"/>
      <w:r w:rsidR="00EC3407">
        <w:t xml:space="preserve"> potřebné pro hlasování Generálního shromáždění je jedna třetina (1/3) všech Členů (včetně </w:t>
      </w:r>
      <w:proofErr w:type="spellStart"/>
      <w:r w:rsidR="00EC3407">
        <w:t>proxy</w:t>
      </w:r>
      <w:proofErr w:type="spellEnd"/>
      <w:r w:rsidR="00EC3407">
        <w:t xml:space="preserve"> hlasů)</w:t>
      </w:r>
      <w:r w:rsidR="00756979">
        <w:t xml:space="preserve"> přítomných na Generálním shromáždění, ale musí zahrnovat alespoň dva (2) ze </w:t>
      </w:r>
      <w:r w:rsidR="00756979">
        <w:lastRenderedPageBreak/>
        <w:t xml:space="preserve">čtyř (4) Zakládajících organizací. Rozhodnutí se přijímá prostou většinou přítomných Členů, včetně </w:t>
      </w:r>
      <w:proofErr w:type="spellStart"/>
      <w:r w:rsidR="00756979">
        <w:t>proxies</w:t>
      </w:r>
      <w:proofErr w:type="spellEnd"/>
      <w:r w:rsidR="00756979">
        <w:t>. Při rovnosti hlasů rozhoduje hlas Prezidenta.</w:t>
      </w:r>
    </w:p>
    <w:p w:rsidR="00756979" w:rsidRDefault="00756979" w:rsidP="00AA2264">
      <w:r>
        <w:rPr>
          <w:u w:val="single"/>
        </w:rPr>
        <w:t>Rada. Prezident. Ustanovení.</w:t>
      </w:r>
    </w:p>
    <w:p w:rsidR="00756979" w:rsidRDefault="00756979" w:rsidP="00AA2264">
      <w:pPr>
        <w:rPr>
          <w:u w:val="single"/>
        </w:rPr>
      </w:pPr>
      <w:r>
        <w:rPr>
          <w:u w:val="single"/>
        </w:rPr>
        <w:t>Článek 6</w:t>
      </w:r>
    </w:p>
    <w:p w:rsidR="00756979" w:rsidRDefault="00271E0D" w:rsidP="00AA2264">
      <w:proofErr w:type="gramStart"/>
      <w:r>
        <w:t>6.1</w:t>
      </w:r>
      <w:r w:rsidR="00756979">
        <w:t xml:space="preserve">  Rada</w:t>
      </w:r>
      <w:proofErr w:type="gramEnd"/>
      <w:r w:rsidR="00756979">
        <w:t xml:space="preserve"> je základní řídící útvar Asociace. Určuje a stanoví priority a politiku Asociace a předkládá rámce pro činnost Národních komitétů. Předkládá výroční zprávu Národním komitétům a Zakládajícím organizacím a udržuje dobrou komunikaci se Zakládajícími organizacemi, Národními komitéty a komitéty v přípravě a umisťuje relevantní informace na </w:t>
      </w:r>
      <w:r w:rsidR="002B3E5C">
        <w:t>domovskou stránku Asociace. Rada také zajišťuje dobrou správu organizace, dohlíží na její zdroje, stanoví její rozpočet a stará se o její dobrou pověst, mezinárodní vážnost a veřejné uznání.</w:t>
      </w:r>
    </w:p>
    <w:p w:rsidR="002B3E5C" w:rsidRDefault="002B3E5C" w:rsidP="00AA2264">
      <w:proofErr w:type="gramStart"/>
      <w:r>
        <w:t>6.2  Rada</w:t>
      </w:r>
      <w:proofErr w:type="gramEnd"/>
      <w:r>
        <w:t xml:space="preserve"> může ustanovit pravidla a regulace Asociace, ale musí být odsouhlaseny příštím zasedáním Generálního shromáždění.</w:t>
      </w:r>
    </w:p>
    <w:p w:rsidR="002B3E5C" w:rsidRDefault="00271E0D" w:rsidP="00F2498C">
      <w:pPr>
        <w:pStyle w:val="Bezmezer"/>
      </w:pPr>
      <w:proofErr w:type="gramStart"/>
      <w:r>
        <w:t>6.3</w:t>
      </w:r>
      <w:r w:rsidR="002B3E5C">
        <w:t xml:space="preserve">  Rada</w:t>
      </w:r>
      <w:proofErr w:type="gramEnd"/>
      <w:r w:rsidR="002B3E5C">
        <w:t xml:space="preserve"> se skládá z devíti (9) členů a zahrnuje:</w:t>
      </w:r>
    </w:p>
    <w:p w:rsidR="002B3E5C" w:rsidRDefault="002B3E5C" w:rsidP="00F2498C">
      <w:pPr>
        <w:pStyle w:val="Bezmezer"/>
      </w:pPr>
      <w:r>
        <w:t xml:space="preserve">      </w:t>
      </w:r>
      <w:r w:rsidR="00271E0D">
        <w:t xml:space="preserve">   a. jednoho (1) zástupce jme</w:t>
      </w:r>
      <w:r>
        <w:t>novaného každou ze čtyř (4) Zakládajících organizací (Článek 4.1);</w:t>
      </w:r>
    </w:p>
    <w:p w:rsidR="00F2498C" w:rsidRDefault="002B3E5C" w:rsidP="00F2498C">
      <w:pPr>
        <w:pStyle w:val="Bezmezer"/>
      </w:pPr>
      <w:r>
        <w:t xml:space="preserve">         b. </w:t>
      </w:r>
      <w:proofErr w:type="gramStart"/>
      <w:r>
        <w:t>čtyř</w:t>
      </w:r>
      <w:proofErr w:type="gramEnd"/>
      <w:r>
        <w:t xml:space="preserve"> (4) dalších jednotlivců, kteří obvykle jsou</w:t>
      </w:r>
      <w:r w:rsidR="00F2498C">
        <w:t xml:space="preserve"> členy Rady některého Národního komitétu     </w:t>
      </w:r>
    </w:p>
    <w:p w:rsidR="00F2498C" w:rsidRDefault="00F2498C" w:rsidP="00F2498C">
      <w:pPr>
        <w:pStyle w:val="Bezmezer"/>
      </w:pPr>
      <w:r>
        <w:t xml:space="preserve">             Asociace nebo jsou písemně jmenováni Radou Národního komitétu jako jeho zástupce.  </w:t>
      </w:r>
    </w:p>
    <w:p w:rsidR="00F2498C" w:rsidRDefault="00F2498C" w:rsidP="00F2498C">
      <w:pPr>
        <w:pStyle w:val="Bezmezer"/>
      </w:pPr>
      <w:r>
        <w:t xml:space="preserve">             Národní komitét může být zastoupen pouze jedním členem Rady, pokud ovšem druhý                     </w:t>
      </w:r>
    </w:p>
    <w:p w:rsidR="002B3E5C" w:rsidRDefault="00F2498C" w:rsidP="00F2498C">
      <w:pPr>
        <w:pStyle w:val="Bezmezer"/>
      </w:pPr>
      <w:r>
        <w:t xml:space="preserve">             nereprezentuje </w:t>
      </w:r>
      <w:r w:rsidR="00271E0D">
        <w:t>jednu (1) Zakládající organizací</w:t>
      </w:r>
      <w:r>
        <w:t>; a</w:t>
      </w:r>
    </w:p>
    <w:p w:rsidR="00F2498C" w:rsidRDefault="00F2498C" w:rsidP="00F2498C">
      <w:pPr>
        <w:pStyle w:val="Bezmezer"/>
      </w:pPr>
      <w:r>
        <w:t xml:space="preserve">         c. zvoleného Prezidenta.</w:t>
      </w:r>
    </w:p>
    <w:p w:rsidR="00F2498C" w:rsidRDefault="00F2498C" w:rsidP="00F2498C">
      <w:pPr>
        <w:pStyle w:val="Bezmezer"/>
      </w:pPr>
    </w:p>
    <w:p w:rsidR="00F2498C" w:rsidRDefault="00271E0D" w:rsidP="00F2498C">
      <w:pPr>
        <w:pStyle w:val="Bezmezer"/>
      </w:pPr>
      <w:proofErr w:type="gramStart"/>
      <w:r>
        <w:t>6.4</w:t>
      </w:r>
      <w:r w:rsidR="00F2498C">
        <w:t xml:space="preserve">  Čtyři</w:t>
      </w:r>
      <w:proofErr w:type="gramEnd"/>
      <w:r w:rsidR="00F2498C">
        <w:t xml:space="preserve"> (4) Zakládající organizace drží svá křesla v Radě trvale. Jednotliví zástupci čtyř Zakládajících organizací nemohou setrvat v Radě </w:t>
      </w:r>
      <w:r w:rsidR="002B09B1">
        <w:t>po více než tři (3) tříletá (3) období.</w:t>
      </w:r>
    </w:p>
    <w:p w:rsidR="002B09B1" w:rsidRDefault="002B09B1" w:rsidP="00F2498C">
      <w:pPr>
        <w:pStyle w:val="Bezmezer"/>
      </w:pPr>
    </w:p>
    <w:p w:rsidR="002B09B1" w:rsidRDefault="00271E0D" w:rsidP="00F2498C">
      <w:pPr>
        <w:pStyle w:val="Bezmezer"/>
      </w:pPr>
      <w:proofErr w:type="gramStart"/>
      <w:r>
        <w:t>6.5</w:t>
      </w:r>
      <w:r w:rsidR="002B09B1">
        <w:t xml:space="preserve">  Čtyři</w:t>
      </w:r>
      <w:proofErr w:type="gramEnd"/>
      <w:r w:rsidR="002B09B1">
        <w:t xml:space="preserve"> (4) další jednotliví členové Rady se volí Generálním shromážděním pro období tří (3) let a mohou být znovu zvoleni pro dvě (2) další tříletá období. Tito individuální členové zvolení do Rady konají a hlasují jako nezávislí členové Rady a nikoliv jako reprezentanti Národních komitétů.</w:t>
      </w:r>
    </w:p>
    <w:p w:rsidR="002B09B1" w:rsidRDefault="002B09B1" w:rsidP="00F2498C">
      <w:pPr>
        <w:pStyle w:val="Bezmezer"/>
      </w:pPr>
    </w:p>
    <w:p w:rsidR="002B09B1" w:rsidRDefault="00271E0D" w:rsidP="002B09B1">
      <w:pPr>
        <w:pStyle w:val="Bezmezer"/>
      </w:pPr>
      <w:proofErr w:type="gramStart"/>
      <w:r>
        <w:t>6.6</w:t>
      </w:r>
      <w:r w:rsidR="002B09B1">
        <w:t xml:space="preserve">  Jednotlivci</w:t>
      </w:r>
      <w:proofErr w:type="gramEnd"/>
      <w:r w:rsidR="002B09B1">
        <w:t xml:space="preserve"> kandidující do voleb Rady mají být navrženi alespoň dvěma (2) různými Národními komitéty (z nichž jeden bývá jejich </w:t>
      </w:r>
      <w:r>
        <w:t xml:space="preserve">vlastní Národní komitét) </w:t>
      </w:r>
      <w:r w:rsidR="002B09B1">
        <w:t>nebo reprezentanty Zakláda</w:t>
      </w:r>
      <w:r>
        <w:t xml:space="preserve">jících organizací. Návrhy musí </w:t>
      </w:r>
      <w:r w:rsidR="002B09B1">
        <w:t xml:space="preserve">Tajemník obdržet nejpozději dva (2) týdny před začátkem Generálního shromáždění. V závislosti </w:t>
      </w:r>
      <w:r w:rsidR="00514FE5">
        <w:t>na poč</w:t>
      </w:r>
      <w:r w:rsidR="002B09B1">
        <w:t xml:space="preserve">tu </w:t>
      </w:r>
      <w:r w:rsidR="00514FE5">
        <w:t xml:space="preserve">návrhů a volného času mají kandidáti obvykle dostat příležitost oslovit Generální shromáždění. Hlasuje se tajně a volí se prostou většinou přítomných Členů včetně </w:t>
      </w:r>
      <w:proofErr w:type="spellStart"/>
      <w:r w:rsidR="00514FE5">
        <w:t>proxies</w:t>
      </w:r>
      <w:proofErr w:type="spellEnd"/>
      <w:r w:rsidR="00514FE5">
        <w:t xml:space="preserve"> a těch, kd</w:t>
      </w:r>
      <w:r>
        <w:t>o volí elektronicky (Článek 5.2</w:t>
      </w:r>
      <w:r w:rsidR="00514FE5">
        <w:t>).  Pokud dva (2) kandidáti obdrží stejný počet hlasů, koná se druhé hlasování. Pokud trvá rovnost hlasů má rozhodující hlas Prezident. Pokud je počet kandidátů menší nebo rovný počtu křesel, je volba automatická.</w:t>
      </w:r>
    </w:p>
    <w:p w:rsidR="00473F53" w:rsidRDefault="00473F53" w:rsidP="002B09B1">
      <w:pPr>
        <w:pStyle w:val="Bezmezer"/>
      </w:pPr>
    </w:p>
    <w:p w:rsidR="00473F53" w:rsidRDefault="00271E0D" w:rsidP="002B09B1">
      <w:pPr>
        <w:pStyle w:val="Bezmezer"/>
      </w:pPr>
      <w:proofErr w:type="gramStart"/>
      <w:r>
        <w:t xml:space="preserve">6.7 </w:t>
      </w:r>
      <w:r w:rsidR="00473F53">
        <w:t xml:space="preserve"> Generální</w:t>
      </w:r>
      <w:proofErr w:type="gramEnd"/>
      <w:r w:rsidR="00473F53">
        <w:t xml:space="preserve"> shromáždění volí Prezidenta Asociace pro období tří (3) let („Prezident“).  Jednotlivci takto zvolení mohou být znovu zvoleni pro dvě (2) další tříletá období.</w:t>
      </w:r>
    </w:p>
    <w:p w:rsidR="00473F53" w:rsidRDefault="00473F53" w:rsidP="002B09B1">
      <w:pPr>
        <w:pStyle w:val="Bezmezer"/>
      </w:pPr>
    </w:p>
    <w:p w:rsidR="00473F53" w:rsidRDefault="00271E0D" w:rsidP="002B09B1">
      <w:pPr>
        <w:pStyle w:val="Bezmezer"/>
      </w:pPr>
      <w:proofErr w:type="gramStart"/>
      <w:r>
        <w:t>6.8</w:t>
      </w:r>
      <w:r w:rsidR="00473F53">
        <w:t xml:space="preserve">  Jednotlivci</w:t>
      </w:r>
      <w:proofErr w:type="gramEnd"/>
      <w:r w:rsidR="00473F53">
        <w:t xml:space="preserve"> kandidující na Prezidenta by měli být členy Rady Národního komitétu nebo reprezentanty jedné (1) ze Zakládajících organizací a mají být navrženi alespoň dvěma (2) Národními komitéty (z nichž jeden bývá jejich vlastní Národní komitét)  nebo reprezentanty Zakládajících organizací.</w:t>
      </w:r>
    </w:p>
    <w:p w:rsidR="00473F53" w:rsidRDefault="00473F53" w:rsidP="002B09B1">
      <w:pPr>
        <w:pStyle w:val="Bezmezer"/>
      </w:pPr>
    </w:p>
    <w:p w:rsidR="00473F53" w:rsidRDefault="00271E0D" w:rsidP="002B09B1">
      <w:pPr>
        <w:pStyle w:val="Bezmezer"/>
      </w:pPr>
      <w:proofErr w:type="gramStart"/>
      <w:r>
        <w:t>6.9</w:t>
      </w:r>
      <w:r w:rsidR="00473F53">
        <w:t xml:space="preserve">  Návrhy</w:t>
      </w:r>
      <w:proofErr w:type="gramEnd"/>
      <w:r w:rsidR="00473F53">
        <w:t xml:space="preserve"> kandidátů na Prezidenta</w:t>
      </w:r>
      <w:r w:rsidR="00473F53" w:rsidRPr="00473F53">
        <w:t xml:space="preserve"> </w:t>
      </w:r>
      <w:r w:rsidR="00473F53">
        <w:t xml:space="preserve">musí  Tajemník obdržet písemně nejpozději dva (2) týdny před začátkem Generálního shromáždění, které volí nového Prezidenta. </w:t>
      </w:r>
      <w:r w:rsidR="0067209E">
        <w:t xml:space="preserve">Kandidáti dostanou příležitost </w:t>
      </w:r>
      <w:r w:rsidR="0067209E">
        <w:lastRenderedPageBreak/>
        <w:t xml:space="preserve">oslovit Generální shromáždění. Hlasuje se tajně a volí se prostou většinou přítomných Členů včetně </w:t>
      </w:r>
      <w:proofErr w:type="spellStart"/>
      <w:r w:rsidR="0067209E">
        <w:t>proxies</w:t>
      </w:r>
      <w:proofErr w:type="spellEnd"/>
      <w:r w:rsidR="0067209E">
        <w:t xml:space="preserve"> a těch, kd</w:t>
      </w:r>
      <w:r>
        <w:t>o volí elektronicky (Článek 5.2</w:t>
      </w:r>
      <w:r w:rsidR="0067209E">
        <w:t xml:space="preserve">). Pokud je kandidát pouze jeden (1), je volba automatická. Pokud dva (2) kandidáti obdrží přesně stejný počet hlasů, je zvolen kandidát s větším počtem nominací. Pokud oba kandidáti obdrží stejný počet hlasů a mají stejný počet nominací, koná se druhá volba, a to poté, co volitelé (osobně, via </w:t>
      </w:r>
      <w:proofErr w:type="spellStart"/>
      <w:r w:rsidR="0067209E">
        <w:t>proxy</w:t>
      </w:r>
      <w:proofErr w:type="spellEnd"/>
      <w:r w:rsidR="0067209E">
        <w:t xml:space="preserve"> nebo via elektronické prostředky) dostanou příležitost položit kandidátům otázky.</w:t>
      </w:r>
    </w:p>
    <w:p w:rsidR="0067209E" w:rsidRDefault="0067209E" w:rsidP="002B09B1">
      <w:pPr>
        <w:pStyle w:val="Bezmezer"/>
      </w:pPr>
    </w:p>
    <w:p w:rsidR="0067209E" w:rsidRDefault="0067209E" w:rsidP="002B09B1">
      <w:pPr>
        <w:pStyle w:val="Bezmezer"/>
      </w:pPr>
      <w:proofErr w:type="gramStart"/>
      <w:r>
        <w:t>6.10  Pokud</w:t>
      </w:r>
      <w:proofErr w:type="gramEnd"/>
      <w:r>
        <w:t xml:space="preserve"> se volená pozice v Radě uvolní předčasně, je obsazena kooptovaným členem Rady, který je za tímto účelem Radou kooptován obvykle v průběhu tří (3) měsíců vzniklé situace a který je členem některého Národního komitétu Asociace, obvykle však nikoliv členem Národního komitétu, který je již </w:t>
      </w:r>
      <w:r w:rsidR="00DB27A0">
        <w:t>v Radě zastoupen. Po dobu aktivního členství v Ra</w:t>
      </w:r>
      <w:r w:rsidR="00CE38AD">
        <w:t>dě má</w:t>
      </w:r>
      <w:r w:rsidR="00DB27A0">
        <w:t xml:space="preserve"> kooptovaný člen Rady stejná práva a povinnosti jako řádný člen Rady. Osoba kooptovaná na uvolněnou pozici podrží křeslo svého předchůdce po zbývající dobu jeho období. Rada je po tuto dobu považována za kompletní. Pokud se předčasně uvolní pozice reprezentanta Zakládající organizace, rozhoduje o doplnění Zakládající organizace. Pokud z Rady odstoupí Tajemník nebo Pokladník, ustanoví Rada do této pozice jednoho (1) ze svých členů.</w:t>
      </w:r>
    </w:p>
    <w:p w:rsidR="00DB27A0" w:rsidRDefault="00DB27A0" w:rsidP="002B09B1">
      <w:pPr>
        <w:pStyle w:val="Bezmezer"/>
      </w:pPr>
    </w:p>
    <w:p w:rsidR="00DB27A0" w:rsidRDefault="00DB27A0" w:rsidP="002B09B1">
      <w:pPr>
        <w:pStyle w:val="Bezmezer"/>
      </w:pPr>
      <w:proofErr w:type="gramStart"/>
      <w:r>
        <w:t>6.11  Pokud</w:t>
      </w:r>
      <w:proofErr w:type="gramEnd"/>
      <w:r>
        <w:t xml:space="preserve"> Prezident nemůže završit svou funkci v plném termínu</w:t>
      </w:r>
      <w:r w:rsidR="00366E5F">
        <w:t>, bude nejprve nahrazen Pokladníkem. Tajemník bude o vzniklé situaci během dvou (2) týdnů informovat všechny členy Rady, Národní komitéty a Zakládající organizace. Současně Tajemník vyžádá nominace pro dočasného Prezidenta, který bude fungovat do příštího Generálního shromáždění. Nominace musí být pře</w:t>
      </w:r>
      <w:r w:rsidR="00CE38AD">
        <w:t>d</w:t>
      </w:r>
      <w:r w:rsidR="00366E5F">
        <w:t>loženy Tajemníkovi do jednoho (1) měsíce od výzvy k nominacím. Každá nominace musí být provázena potvrzením, že nominovaný návrh přijímá. Pokud bude předložena pouze jedna (1) nomi</w:t>
      </w:r>
      <w:r w:rsidR="00CE38AD">
        <w:t xml:space="preserve">nace, ustanoví Rada </w:t>
      </w:r>
      <w:proofErr w:type="spellStart"/>
      <w:r w:rsidR="00CE38AD">
        <w:t>nominanta</w:t>
      </w:r>
      <w:proofErr w:type="spellEnd"/>
      <w:r w:rsidR="00366E5F">
        <w:t xml:space="preserve"> Prezidentem do příštího Generálního shromáždění. Pokud přijde vice než j</w:t>
      </w:r>
      <w:r w:rsidR="00CE38AD">
        <w:t xml:space="preserve">edna (1) nominace, zařídí Rada </w:t>
      </w:r>
      <w:r w:rsidR="00366E5F">
        <w:t>v průběhu čtyř (4) týdnů elektronické hlasování. Detaily volebního procesu rozhodne Rada.</w:t>
      </w:r>
    </w:p>
    <w:p w:rsidR="00366E5F" w:rsidRDefault="00366E5F" w:rsidP="002B09B1">
      <w:pPr>
        <w:pStyle w:val="Bezmezer"/>
      </w:pPr>
    </w:p>
    <w:p w:rsidR="00366E5F" w:rsidRDefault="00366E5F" w:rsidP="002B09B1">
      <w:pPr>
        <w:pStyle w:val="Bezmezer"/>
      </w:pPr>
      <w:proofErr w:type="gramStart"/>
      <w:r>
        <w:t>6.12  Prezident</w:t>
      </w:r>
      <w:proofErr w:type="gramEnd"/>
      <w:r>
        <w:t xml:space="preserve"> může pozvat jiné organizace nebo jednotlivce k účasti na Generálním shromáždění, </w:t>
      </w:r>
      <w:r w:rsidR="005957A0">
        <w:t>Radě nebo Výboru jako nevolící pozorovatele.</w:t>
      </w:r>
    </w:p>
    <w:p w:rsidR="005957A0" w:rsidRDefault="005957A0" w:rsidP="002B09B1">
      <w:pPr>
        <w:pStyle w:val="Bezmezer"/>
      </w:pPr>
    </w:p>
    <w:p w:rsidR="005957A0" w:rsidRDefault="005957A0" w:rsidP="002B09B1">
      <w:pPr>
        <w:pStyle w:val="Bezmezer"/>
        <w:rPr>
          <w:u w:val="single"/>
        </w:rPr>
      </w:pPr>
      <w:r>
        <w:rPr>
          <w:u w:val="single"/>
        </w:rPr>
        <w:t>Výbor</w:t>
      </w:r>
    </w:p>
    <w:p w:rsidR="005957A0" w:rsidRDefault="005957A0" w:rsidP="002B09B1">
      <w:pPr>
        <w:pStyle w:val="Bezmezer"/>
        <w:rPr>
          <w:u w:val="single"/>
        </w:rPr>
      </w:pPr>
    </w:p>
    <w:p w:rsidR="005957A0" w:rsidRDefault="005957A0" w:rsidP="002B09B1">
      <w:pPr>
        <w:pStyle w:val="Bezmezer"/>
      </w:pPr>
      <w:r>
        <w:rPr>
          <w:u w:val="single"/>
        </w:rPr>
        <w:t>Článek 7</w:t>
      </w:r>
    </w:p>
    <w:p w:rsidR="005957A0" w:rsidRDefault="005957A0" w:rsidP="002B09B1">
      <w:pPr>
        <w:pStyle w:val="Bezmezer"/>
      </w:pPr>
    </w:p>
    <w:p w:rsidR="005957A0" w:rsidRDefault="005957A0" w:rsidP="002B09B1">
      <w:pPr>
        <w:pStyle w:val="Bezmezer"/>
      </w:pPr>
      <w:proofErr w:type="gramStart"/>
      <w:r>
        <w:t>7.1  Výbor</w:t>
      </w:r>
      <w:proofErr w:type="gramEnd"/>
      <w:r>
        <w:t xml:space="preserve"> spravuje, řídí a usměrňuje Asociaci, uplatňuje rozhodnutí Rady a může uskutečňovat naléhavé akce v zájmu Asociace. Výbor o svých rozhodnutích pravidelně informuje Radu a podává zprávu o svých akcích při příštím zasedání Rady.</w:t>
      </w:r>
    </w:p>
    <w:p w:rsidR="005957A0" w:rsidRDefault="005957A0" w:rsidP="002B09B1">
      <w:pPr>
        <w:pStyle w:val="Bezmezer"/>
      </w:pPr>
    </w:p>
    <w:p w:rsidR="005957A0" w:rsidRDefault="005957A0" w:rsidP="002B09B1">
      <w:pPr>
        <w:pStyle w:val="Bezmezer"/>
      </w:pPr>
      <w:proofErr w:type="gramStart"/>
      <w:r>
        <w:t xml:space="preserve">7.2  </w:t>
      </w:r>
      <w:r w:rsidR="0070125E">
        <w:t>Reprezentanti</w:t>
      </w:r>
      <w:proofErr w:type="gramEnd"/>
      <w:r w:rsidR="0070125E">
        <w:t xml:space="preserve"> čtyř (4) Zakládajících organizací v Radě se mezi sebou dohodnou, že jeden (1) z nich je bude zastupovat ve Výboru. Pokud nebude stanoven žádný reprezentant čtyř (4) Zakládajících organizací, vybere Prezident jednoho ze čtyř (4) reprezentantů jmenovaných čtyřmi (4) Zakládajícími organizacemi.</w:t>
      </w:r>
    </w:p>
    <w:p w:rsidR="0070125E" w:rsidRDefault="0070125E" w:rsidP="002B09B1">
      <w:pPr>
        <w:pStyle w:val="Bezmezer"/>
      </w:pPr>
    </w:p>
    <w:p w:rsidR="0070125E" w:rsidRDefault="0070125E" w:rsidP="002B09B1">
      <w:pPr>
        <w:pStyle w:val="Bezmezer"/>
      </w:pPr>
      <w:proofErr w:type="gramStart"/>
      <w:r>
        <w:t>7.3  Na</w:t>
      </w:r>
      <w:proofErr w:type="gramEnd"/>
      <w:r>
        <w:t xml:space="preserve"> svém prvním zasedání po Generálním shromáždění, kde bude ustanovena Rada, zvolí Rada Tajemníka a Pokladníka ze svých členů. Tito funkcionáři, spolu s Prezidentem a reprezentantem čtyř (4) Zakládajících organizací, budou tvořit Výbor. Členové Rady mohou zastávat své funkce ve Výboru po celou </w:t>
      </w:r>
      <w:proofErr w:type="gramStart"/>
      <w:r>
        <w:t>dobu co</w:t>
      </w:r>
      <w:proofErr w:type="gramEnd"/>
      <w:r>
        <w:t xml:space="preserve"> bu</w:t>
      </w:r>
      <w:r>
        <w:t>dou sed</w:t>
      </w:r>
      <w:r>
        <w:t>ět v Radě, ale musí projít znovuzvolením na prvním zasedání Rady po Generálním shromáždění.</w:t>
      </w:r>
    </w:p>
    <w:p w:rsidR="0070125E" w:rsidRDefault="0070125E" w:rsidP="002B09B1">
      <w:pPr>
        <w:pStyle w:val="Bezmezer"/>
      </w:pPr>
    </w:p>
    <w:p w:rsidR="0070125E" w:rsidRDefault="004579A1" w:rsidP="002B09B1">
      <w:pPr>
        <w:pStyle w:val="Bezmezer"/>
        <w:rPr>
          <w:u w:val="single"/>
        </w:rPr>
      </w:pPr>
      <w:r>
        <w:rPr>
          <w:u w:val="single"/>
        </w:rPr>
        <w:t>Zasedání Rady a Usnesení</w:t>
      </w:r>
    </w:p>
    <w:p w:rsidR="004579A1" w:rsidRDefault="004579A1" w:rsidP="002B09B1">
      <w:pPr>
        <w:pStyle w:val="Bezmezer"/>
        <w:rPr>
          <w:u w:val="single"/>
        </w:rPr>
      </w:pPr>
    </w:p>
    <w:p w:rsidR="004579A1" w:rsidRDefault="004579A1" w:rsidP="002B09B1">
      <w:pPr>
        <w:pStyle w:val="Bezmezer"/>
      </w:pPr>
      <w:r>
        <w:rPr>
          <w:u w:val="single"/>
        </w:rPr>
        <w:t>Článek 8</w:t>
      </w:r>
    </w:p>
    <w:p w:rsidR="004579A1" w:rsidRDefault="004579A1" w:rsidP="002B09B1">
      <w:pPr>
        <w:pStyle w:val="Bezmezer"/>
      </w:pPr>
      <w:proofErr w:type="gramStart"/>
      <w:r>
        <w:lastRenderedPageBreak/>
        <w:t>8.1  Rada</w:t>
      </w:r>
      <w:proofErr w:type="gramEnd"/>
      <w:r>
        <w:t xml:space="preserve"> zasedá za osobní přítomnosti obvykle jedenkrát ročně, ale může se setkávat častěji osobně i pomocí elektronických prostředků. Datum výroční schůze Rady rozešle Tajemník nejméně dva (2) měsíce před schůzí. </w:t>
      </w:r>
      <w:proofErr w:type="spellStart"/>
      <w:r>
        <w:t>Quorum</w:t>
      </w:r>
      <w:proofErr w:type="spellEnd"/>
      <w:r>
        <w:t xml:space="preserve"> pro schůzi Rady je prostá většina členů, ale musí zahrnovat alespoň dvě (2) ze čtyř (4) Zakládajících organizací. Pokud  jmenovaný reprezentant  některé Zakládající organizace nemůže být přítomen, může jej zastoupit </w:t>
      </w:r>
      <w:r>
        <w:t>Organizací nominovaný</w:t>
      </w:r>
      <w:r>
        <w:t xml:space="preserve"> </w:t>
      </w:r>
      <w:proofErr w:type="spellStart"/>
      <w:r>
        <w:t>proxy</w:t>
      </w:r>
      <w:proofErr w:type="spellEnd"/>
      <w:r>
        <w:t>, a to</w:t>
      </w:r>
      <w:r w:rsidR="007E7D18">
        <w:t xml:space="preserve"> </w:t>
      </w:r>
      <w:r>
        <w:t xml:space="preserve">buď </w:t>
      </w:r>
      <w:proofErr w:type="gramStart"/>
      <w:r>
        <w:t>osobně nebo</w:t>
      </w:r>
      <w:proofErr w:type="gramEnd"/>
      <w:r>
        <w:t xml:space="preserve"> pomocí elektronických prostředků.</w:t>
      </w:r>
    </w:p>
    <w:p w:rsidR="004579A1" w:rsidRDefault="004579A1" w:rsidP="002B09B1">
      <w:pPr>
        <w:pStyle w:val="Bezmezer"/>
      </w:pPr>
    </w:p>
    <w:p w:rsidR="004579A1" w:rsidRDefault="004579A1" w:rsidP="002B09B1">
      <w:pPr>
        <w:pStyle w:val="Bezmezer"/>
      </w:pPr>
      <w:proofErr w:type="gramStart"/>
      <w:r>
        <w:t>8.2  Rozhodnutí</w:t>
      </w:r>
      <w:proofErr w:type="gramEnd"/>
      <w:r>
        <w:t xml:space="preserve"> Rady se přijímají prostou většinou. </w:t>
      </w:r>
      <w:r w:rsidR="007E7D18">
        <w:t xml:space="preserve">V případě rovnosti hlasů rozhoduje </w:t>
      </w:r>
      <w:proofErr w:type="gramStart"/>
      <w:r w:rsidR="007E7D18">
        <w:t>hlas  Prezidenta</w:t>
      </w:r>
      <w:proofErr w:type="gramEnd"/>
      <w:r w:rsidR="007E7D18">
        <w:t>.</w:t>
      </w:r>
    </w:p>
    <w:p w:rsidR="007E7D18" w:rsidRDefault="007E7D18" w:rsidP="002B09B1">
      <w:pPr>
        <w:pStyle w:val="Bezmezer"/>
      </w:pPr>
    </w:p>
    <w:p w:rsidR="007E7D18" w:rsidRDefault="007E7D18" w:rsidP="002B09B1">
      <w:pPr>
        <w:pStyle w:val="Bezmezer"/>
      </w:pPr>
      <w:proofErr w:type="gramStart"/>
      <w:r>
        <w:t>8.3  Reprezentanti</w:t>
      </w:r>
      <w:proofErr w:type="gramEnd"/>
      <w:r>
        <w:t xml:space="preserve"> Národních komitétů v přípravě, Národní korespondenti a jiné příbuzné organizace a jednotlivci se na pozvání Výboru mohou účastnit zasedání Rady, ale jako nevolící pozorovatelé.</w:t>
      </w:r>
    </w:p>
    <w:p w:rsidR="007E7D18" w:rsidRDefault="007E7D18" w:rsidP="002B09B1">
      <w:pPr>
        <w:pStyle w:val="Bezmezer"/>
      </w:pPr>
    </w:p>
    <w:p w:rsidR="007E7D18" w:rsidRDefault="007E7D18" w:rsidP="002B09B1">
      <w:pPr>
        <w:pStyle w:val="Bezmezer"/>
        <w:rPr>
          <w:u w:val="single"/>
        </w:rPr>
      </w:pPr>
      <w:r>
        <w:rPr>
          <w:u w:val="single"/>
        </w:rPr>
        <w:t>Reprezentace</w:t>
      </w:r>
    </w:p>
    <w:p w:rsidR="007E7D18" w:rsidRDefault="007E7D18" w:rsidP="002B09B1">
      <w:pPr>
        <w:pStyle w:val="Bezmezer"/>
        <w:rPr>
          <w:u w:val="single"/>
        </w:rPr>
      </w:pPr>
    </w:p>
    <w:p w:rsidR="007E7D18" w:rsidRDefault="007E7D18" w:rsidP="002B09B1">
      <w:pPr>
        <w:pStyle w:val="Bezmezer"/>
      </w:pPr>
      <w:r>
        <w:rPr>
          <w:u w:val="single"/>
        </w:rPr>
        <w:t>Článek 9</w:t>
      </w:r>
    </w:p>
    <w:p w:rsidR="007E7D18" w:rsidRDefault="007E7D18" w:rsidP="002B09B1">
      <w:pPr>
        <w:pStyle w:val="Bezmezer"/>
      </w:pPr>
    </w:p>
    <w:p w:rsidR="007E7D18" w:rsidRDefault="007E7D18" w:rsidP="002B09B1">
      <w:pPr>
        <w:pStyle w:val="Bezmezer"/>
      </w:pPr>
      <w:r>
        <w:t>Ve vztahu ke třetím stranám zastupuje Asociaci formálně Výbor, jehož individuální členové jsou legálními reprezentanty Asociace. Tam, kde by reprezentace měla podstatný dopad na činnost nebo podobu Asociace, budou členové Výboru v předstihu informovat ostatní členy Rady, a to pokud možno před reprezentační aktivitou nebo co nejdříve poté.</w:t>
      </w:r>
    </w:p>
    <w:p w:rsidR="00F01D50" w:rsidRDefault="00F01D50" w:rsidP="002B09B1">
      <w:pPr>
        <w:pStyle w:val="Bezmezer"/>
      </w:pPr>
    </w:p>
    <w:p w:rsidR="00C52144" w:rsidRDefault="003C5EE2" w:rsidP="002B09B1">
      <w:pPr>
        <w:pStyle w:val="Bezmezer"/>
        <w:rPr>
          <w:u w:val="single"/>
        </w:rPr>
      </w:pPr>
      <w:r>
        <w:rPr>
          <w:u w:val="single"/>
        </w:rPr>
        <w:t>Sídlo</w:t>
      </w:r>
      <w:r>
        <w:t xml:space="preserve"> </w:t>
      </w:r>
      <w:r w:rsidR="00C52144">
        <w:rPr>
          <w:i/>
        </w:rPr>
        <w:t>(</w:t>
      </w:r>
      <w:proofErr w:type="spellStart"/>
      <w:r w:rsidR="00C52144">
        <w:rPr>
          <w:i/>
        </w:rPr>
        <w:t>Registered</w:t>
      </w:r>
      <w:proofErr w:type="spellEnd"/>
      <w:r w:rsidR="00C52144">
        <w:rPr>
          <w:i/>
        </w:rPr>
        <w:t xml:space="preserve"> Office)</w:t>
      </w:r>
      <w:r w:rsidR="00C52144">
        <w:t xml:space="preserve">, </w:t>
      </w:r>
      <w:r w:rsidR="00C52144">
        <w:rPr>
          <w:u w:val="single"/>
        </w:rPr>
        <w:t>Koordinační centrum a Sekretariát</w:t>
      </w:r>
    </w:p>
    <w:p w:rsidR="00C52144" w:rsidRDefault="00C52144" w:rsidP="002B09B1">
      <w:pPr>
        <w:pStyle w:val="Bezmezer"/>
        <w:rPr>
          <w:u w:val="single"/>
        </w:rPr>
      </w:pPr>
    </w:p>
    <w:p w:rsidR="00C52144" w:rsidRDefault="00C52144" w:rsidP="002B09B1">
      <w:pPr>
        <w:pStyle w:val="Bezmezer"/>
      </w:pPr>
      <w:r>
        <w:rPr>
          <w:u w:val="single"/>
        </w:rPr>
        <w:t>Článek 10</w:t>
      </w:r>
    </w:p>
    <w:p w:rsidR="00C52144" w:rsidRDefault="00C52144" w:rsidP="002B09B1">
      <w:pPr>
        <w:pStyle w:val="Bezmezer"/>
      </w:pPr>
    </w:p>
    <w:p w:rsidR="00C52144" w:rsidRPr="00C52144" w:rsidRDefault="003C5EE2" w:rsidP="002B09B1">
      <w:pPr>
        <w:pStyle w:val="Bezmezer"/>
      </w:pPr>
      <w:proofErr w:type="gramStart"/>
      <w:r>
        <w:t>10.1  Sídlo</w:t>
      </w:r>
      <w:proofErr w:type="gramEnd"/>
      <w:r w:rsidR="00C52144">
        <w:t xml:space="preserve"> a/nebo Koordinační centrum může být umístěno kdekoliv podle rozhodnutí Rady, ale musí být formálně odsouhlaseno příštím Generálním shromážděním. Národní komitéty budou pokud možno konzultovány elektronicky před tím</w:t>
      </w:r>
      <w:r>
        <w:t>,</w:t>
      </w:r>
      <w:r w:rsidR="00C52144">
        <w:t xml:space="preserve"> než Rada přijme takové rozhodnutí.</w:t>
      </w:r>
    </w:p>
    <w:p w:rsidR="00F01D50" w:rsidRDefault="00F01D50" w:rsidP="0067209E">
      <w:pPr>
        <w:pStyle w:val="Bezmezer"/>
        <w:tabs>
          <w:tab w:val="left" w:pos="3105"/>
        </w:tabs>
      </w:pPr>
    </w:p>
    <w:p w:rsidR="00F01D50" w:rsidRDefault="00F01D50" w:rsidP="00F01D50">
      <w:pPr>
        <w:pStyle w:val="Bezmezer"/>
      </w:pPr>
      <w:proofErr w:type="gramStart"/>
      <w:r>
        <w:t>10.2  Pokud</w:t>
      </w:r>
      <w:proofErr w:type="gramEnd"/>
      <w:r>
        <w:t xml:space="preserve"> to dovolí finanční zdroje, může Rada</w:t>
      </w:r>
      <w:r w:rsidR="003C5EE2" w:rsidRPr="003C5EE2">
        <w:t xml:space="preserve"> </w:t>
      </w:r>
      <w:r w:rsidR="003C5EE2">
        <w:t>pro výkon svých činností</w:t>
      </w:r>
      <w:r>
        <w:t xml:space="preserve"> ustanovit placený </w:t>
      </w:r>
      <w:r>
        <w:t xml:space="preserve">Sekretariát </w:t>
      </w:r>
      <w:r w:rsidR="003C5EE2">
        <w:t>u Sídla</w:t>
      </w:r>
      <w:r>
        <w:t xml:space="preserve"> nebo Koordinačního centra</w:t>
      </w:r>
      <w:r w:rsidR="00D21099">
        <w:t>. Tento Sekretariát bude řízen a kontrolován Výborem. Výbor bude zodpovědný za vytvoření popisu práce a podmínky zaměstnání v souladu s příslušným právem pro jakékoliv placené pracovníky.</w:t>
      </w:r>
    </w:p>
    <w:p w:rsidR="00D21099" w:rsidRDefault="00D21099" w:rsidP="00F01D50">
      <w:pPr>
        <w:pStyle w:val="Bezmezer"/>
      </w:pPr>
    </w:p>
    <w:p w:rsidR="00D21099" w:rsidRDefault="00D21099" w:rsidP="00F01D50">
      <w:pPr>
        <w:pStyle w:val="Bezmezer"/>
        <w:rPr>
          <w:u w:val="single"/>
        </w:rPr>
      </w:pPr>
      <w:r>
        <w:rPr>
          <w:u w:val="single"/>
        </w:rPr>
        <w:t>Jazyk</w:t>
      </w:r>
    </w:p>
    <w:p w:rsidR="00D21099" w:rsidRDefault="00D21099" w:rsidP="00F01D50">
      <w:pPr>
        <w:pStyle w:val="Bezmezer"/>
        <w:rPr>
          <w:u w:val="single"/>
        </w:rPr>
      </w:pPr>
    </w:p>
    <w:p w:rsidR="00D21099" w:rsidRDefault="00D21099" w:rsidP="00F01D50">
      <w:pPr>
        <w:pStyle w:val="Bezmezer"/>
      </w:pPr>
      <w:r>
        <w:rPr>
          <w:u w:val="single"/>
        </w:rPr>
        <w:t>Článek 11</w:t>
      </w:r>
    </w:p>
    <w:p w:rsidR="00D21099" w:rsidRDefault="00D21099" w:rsidP="00F01D50">
      <w:pPr>
        <w:pStyle w:val="Bezmezer"/>
      </w:pPr>
    </w:p>
    <w:p w:rsidR="00D21099" w:rsidRDefault="00D21099" w:rsidP="00F01D50">
      <w:pPr>
        <w:pStyle w:val="Bezmezer"/>
      </w:pPr>
      <w:r>
        <w:t>Angličtina je oficiálním jazykem Asociace a všechny písemné dokumenty budou užívat angličtinu jako primární text. Komunikace v rámci Asociace může být vedena v kterémkoliv jazyce podle situace.</w:t>
      </w:r>
    </w:p>
    <w:p w:rsidR="00D21099" w:rsidRDefault="00D21099" w:rsidP="00F01D50">
      <w:pPr>
        <w:pStyle w:val="Bezmezer"/>
      </w:pPr>
    </w:p>
    <w:p w:rsidR="00D21099" w:rsidRDefault="00D21099" w:rsidP="00F01D50">
      <w:pPr>
        <w:pStyle w:val="Bezmezer"/>
        <w:rPr>
          <w:u w:val="single"/>
        </w:rPr>
      </w:pPr>
      <w:r>
        <w:rPr>
          <w:u w:val="single"/>
        </w:rPr>
        <w:t>Finance</w:t>
      </w:r>
    </w:p>
    <w:p w:rsidR="00D21099" w:rsidRDefault="00D21099" w:rsidP="00F01D50">
      <w:pPr>
        <w:pStyle w:val="Bezmezer"/>
        <w:rPr>
          <w:u w:val="single"/>
        </w:rPr>
      </w:pPr>
    </w:p>
    <w:p w:rsidR="00D21099" w:rsidRDefault="00D21099" w:rsidP="00F01D50">
      <w:pPr>
        <w:pStyle w:val="Bezmezer"/>
        <w:rPr>
          <w:u w:val="single"/>
        </w:rPr>
      </w:pPr>
      <w:r>
        <w:rPr>
          <w:u w:val="single"/>
        </w:rPr>
        <w:t>Článek 12</w:t>
      </w:r>
    </w:p>
    <w:p w:rsidR="00D21099" w:rsidRDefault="00D21099" w:rsidP="00F01D50">
      <w:pPr>
        <w:pStyle w:val="Bezmezer"/>
        <w:rPr>
          <w:u w:val="single"/>
        </w:rPr>
      </w:pPr>
    </w:p>
    <w:p w:rsidR="00D21099" w:rsidRDefault="00D21099" w:rsidP="00F01D50">
      <w:pPr>
        <w:pStyle w:val="Bezmezer"/>
      </w:pPr>
      <w:proofErr w:type="gramStart"/>
      <w:r>
        <w:t>12.1  Asociace</w:t>
      </w:r>
      <w:proofErr w:type="gramEnd"/>
      <w:r>
        <w:t xml:space="preserve"> koná výhradně a přímo neziskové akce a </w:t>
      </w:r>
      <w:r w:rsidR="003C5EE2">
        <w:t>snaží se získávat finanční prostředky z různých zdrojů včetně příspěvků, příjmů z aktivit a/nebo grantů, darů a/nebo nadání, a to po zvážení etických souvislostí všech případných příspěvků.</w:t>
      </w:r>
    </w:p>
    <w:p w:rsidR="003C5EE2" w:rsidRDefault="003C5EE2" w:rsidP="00F01D50">
      <w:pPr>
        <w:pStyle w:val="Bezmezer"/>
      </w:pPr>
    </w:p>
    <w:p w:rsidR="003C5EE2" w:rsidRDefault="003C5EE2" w:rsidP="00F01D50">
      <w:pPr>
        <w:pStyle w:val="Bezmezer"/>
      </w:pPr>
      <w:proofErr w:type="gramStart"/>
      <w:r>
        <w:t>12.2  Bankovní</w:t>
      </w:r>
      <w:proofErr w:type="gramEnd"/>
      <w:r>
        <w:t xml:space="preserve"> účet Asociace je obvykle registrován v místě Sídla a/nebo Koordinačního centra.</w:t>
      </w:r>
    </w:p>
    <w:p w:rsidR="003C5EE2" w:rsidRDefault="003C5EE2" w:rsidP="00F01D50">
      <w:pPr>
        <w:pStyle w:val="Bezmezer"/>
      </w:pPr>
    </w:p>
    <w:p w:rsidR="003C5EE2" w:rsidRDefault="003C5EE2" w:rsidP="00F01D50">
      <w:pPr>
        <w:pStyle w:val="Bezmezer"/>
      </w:pPr>
      <w:proofErr w:type="gramStart"/>
      <w:r>
        <w:lastRenderedPageBreak/>
        <w:t>12.3  Finanční</w:t>
      </w:r>
      <w:proofErr w:type="gramEnd"/>
      <w:r>
        <w:t xml:space="preserve"> prostředky lze použít pouze pro statutární záměry a v relaci ke stanoveným projektům nebo v souladu s ročním rozpočtem, vypracovaným Výborem a schváleným Radou.</w:t>
      </w:r>
    </w:p>
    <w:p w:rsidR="00F11A90" w:rsidRDefault="00F11A90" w:rsidP="00F01D50">
      <w:pPr>
        <w:pStyle w:val="Bezmezer"/>
      </w:pPr>
    </w:p>
    <w:p w:rsidR="00F11A90" w:rsidRDefault="00F11A90" w:rsidP="00F01D50">
      <w:pPr>
        <w:pStyle w:val="Bezmezer"/>
      </w:pPr>
      <w:proofErr w:type="gramStart"/>
      <w:r>
        <w:t>12.4  Finanční</w:t>
      </w:r>
      <w:proofErr w:type="gramEnd"/>
      <w:r>
        <w:t xml:space="preserve"> rok odpovídá kalendářnímu roku.</w:t>
      </w:r>
    </w:p>
    <w:p w:rsidR="00F11A90" w:rsidRDefault="00F11A90" w:rsidP="00F01D50">
      <w:pPr>
        <w:pStyle w:val="Bezmezer"/>
      </w:pPr>
    </w:p>
    <w:p w:rsidR="00F11A90" w:rsidRDefault="00F11A90" w:rsidP="00F01D50">
      <w:pPr>
        <w:pStyle w:val="Bezmezer"/>
        <w:rPr>
          <w:u w:val="single"/>
        </w:rPr>
      </w:pPr>
      <w:r>
        <w:rPr>
          <w:u w:val="single"/>
        </w:rPr>
        <w:t>Doplňky statutu Asociace</w:t>
      </w:r>
    </w:p>
    <w:p w:rsidR="00F11A90" w:rsidRDefault="00F11A90" w:rsidP="00F01D50">
      <w:pPr>
        <w:pStyle w:val="Bezmezer"/>
        <w:rPr>
          <w:u w:val="single"/>
        </w:rPr>
      </w:pPr>
    </w:p>
    <w:p w:rsidR="00F11A90" w:rsidRDefault="00F11A90" w:rsidP="00F01D50">
      <w:pPr>
        <w:pStyle w:val="Bezmezer"/>
      </w:pPr>
      <w:r>
        <w:rPr>
          <w:u w:val="single"/>
        </w:rPr>
        <w:t>Článek 13</w:t>
      </w:r>
    </w:p>
    <w:p w:rsidR="00F11A90" w:rsidRDefault="00F11A90" w:rsidP="00F01D50">
      <w:pPr>
        <w:pStyle w:val="Bezmezer"/>
      </w:pPr>
    </w:p>
    <w:p w:rsidR="00F11A90" w:rsidRDefault="00F11A90" w:rsidP="00F01D50">
      <w:pPr>
        <w:pStyle w:val="Bezmezer"/>
      </w:pPr>
      <w:proofErr w:type="gramStart"/>
      <w:r>
        <w:t>13.1  Generální</w:t>
      </w:r>
      <w:proofErr w:type="gramEnd"/>
      <w:r>
        <w:t xml:space="preserve"> shromáždění</w:t>
      </w:r>
      <w:r w:rsidR="009F25FE">
        <w:t xml:space="preserve"> je oprávněno upravovat statut A</w:t>
      </w:r>
      <w:r>
        <w:t>sociace. Navrhované úpravy budou oznámeny Členům nejpozději čtrnáct (14) dní před Generálním shromáždě</w:t>
      </w:r>
      <w:r w:rsidR="009F25FE">
        <w:t>ním. Usnesení o úpravě statutu A</w:t>
      </w:r>
      <w:r>
        <w:t>sociace vyžaduje dvoutřetinovou (2/3) většinu hlasů odevzdaných na Generálním shromáždění.</w:t>
      </w:r>
    </w:p>
    <w:p w:rsidR="00F11A90" w:rsidRDefault="00F11A90" w:rsidP="00F01D50">
      <w:pPr>
        <w:pStyle w:val="Bezmezer"/>
      </w:pPr>
    </w:p>
    <w:p w:rsidR="00F11A90" w:rsidRDefault="009F25FE" w:rsidP="00F01D50">
      <w:pPr>
        <w:pStyle w:val="Bezmezer"/>
      </w:pPr>
      <w:proofErr w:type="gramStart"/>
      <w:r>
        <w:t>13.2  Úprava</w:t>
      </w:r>
      <w:proofErr w:type="gramEnd"/>
      <w:r>
        <w:t xml:space="preserve"> statutu A</w:t>
      </w:r>
      <w:bookmarkStart w:id="0" w:name="_GoBack"/>
      <w:bookmarkEnd w:id="0"/>
      <w:r w:rsidR="00F11A90">
        <w:t>sociace vstupuje v platnost po notářském zápisu provedeném civilním notářem sídlícím v Nizozemí. Provést takový notářský záznam je oprávněn každý jednotlivý člen Rady z pověření Rady po písemné konzultaci s Radou.</w:t>
      </w:r>
    </w:p>
    <w:p w:rsidR="00F11A90" w:rsidRDefault="00F11A90" w:rsidP="00F01D50">
      <w:pPr>
        <w:pStyle w:val="Bezmezer"/>
      </w:pPr>
    </w:p>
    <w:p w:rsidR="00F11A90" w:rsidRDefault="00F11A90" w:rsidP="00F01D50">
      <w:pPr>
        <w:pStyle w:val="Bezmezer"/>
        <w:rPr>
          <w:u w:val="single"/>
        </w:rPr>
      </w:pPr>
      <w:r>
        <w:rPr>
          <w:u w:val="single"/>
        </w:rPr>
        <w:t>Rozpu</w:t>
      </w:r>
      <w:r w:rsidR="00C975E7">
        <w:rPr>
          <w:u w:val="single"/>
        </w:rPr>
        <w:t>štění</w:t>
      </w:r>
    </w:p>
    <w:p w:rsidR="00C975E7" w:rsidRDefault="00C975E7" w:rsidP="00F01D50">
      <w:pPr>
        <w:pStyle w:val="Bezmezer"/>
        <w:rPr>
          <w:u w:val="single"/>
        </w:rPr>
      </w:pPr>
    </w:p>
    <w:p w:rsidR="00C975E7" w:rsidRDefault="00C975E7" w:rsidP="00F01D50">
      <w:pPr>
        <w:pStyle w:val="Bezmezer"/>
      </w:pPr>
      <w:r>
        <w:rPr>
          <w:u w:val="single"/>
        </w:rPr>
        <w:t>Článek 14</w:t>
      </w:r>
    </w:p>
    <w:p w:rsidR="00C975E7" w:rsidRDefault="00C975E7" w:rsidP="00F01D50">
      <w:pPr>
        <w:pStyle w:val="Bezmezer"/>
      </w:pPr>
    </w:p>
    <w:p w:rsidR="00C975E7" w:rsidRDefault="00C975E7" w:rsidP="00F01D50">
      <w:pPr>
        <w:pStyle w:val="Bezmezer"/>
      </w:pPr>
      <w:proofErr w:type="gramStart"/>
      <w:r>
        <w:t>14.1  Generální</w:t>
      </w:r>
      <w:proofErr w:type="gramEnd"/>
      <w:r>
        <w:t xml:space="preserve"> shromáždění může rozhodnout o rozpuštění Asociace usnesením přijatým na svém zasedání tříčtvrtinovou (3/4) většinou Členů přítomných nebo reprezentovaných, za mandatorní přítomnosti čtyř (4) Zakládajících organizací.</w:t>
      </w:r>
    </w:p>
    <w:p w:rsidR="00C975E7" w:rsidRDefault="00C975E7" w:rsidP="00F01D50">
      <w:pPr>
        <w:pStyle w:val="Bezmezer"/>
      </w:pPr>
    </w:p>
    <w:p w:rsidR="00C975E7" w:rsidRDefault="00C975E7" w:rsidP="00F01D50">
      <w:pPr>
        <w:pStyle w:val="Bezmezer"/>
      </w:pPr>
      <w:proofErr w:type="gramStart"/>
      <w:r>
        <w:t>14.2  Veškerý</w:t>
      </w:r>
      <w:proofErr w:type="gramEnd"/>
      <w:r>
        <w:t xml:space="preserve"> majetek vlastněný Asociací v</w:t>
      </w:r>
      <w:r w:rsidR="00AE4A0B">
        <w:t> okamžiku rozpuštění může být předán Zakládajícím organizacím nebo – podle usnesení Generálního shromáždění – jiným organizacím sledujícím podobné cíle.</w:t>
      </w:r>
    </w:p>
    <w:p w:rsidR="00AE4A0B" w:rsidRDefault="00AE4A0B" w:rsidP="00F01D50">
      <w:pPr>
        <w:pStyle w:val="Bezmezer"/>
      </w:pPr>
    </w:p>
    <w:p w:rsidR="00AE4A0B" w:rsidRDefault="00AE4A0B" w:rsidP="00F01D50">
      <w:pPr>
        <w:pStyle w:val="Bezmezer"/>
        <w:rPr>
          <w:u w:val="single"/>
        </w:rPr>
      </w:pPr>
      <w:r>
        <w:rPr>
          <w:u w:val="single"/>
        </w:rPr>
        <w:t>PŘECHODNÉ OPATŘENÍ</w:t>
      </w:r>
    </w:p>
    <w:p w:rsidR="00AE4A0B" w:rsidRDefault="00AE4A0B" w:rsidP="00F01D50">
      <w:pPr>
        <w:pStyle w:val="Bezmezer"/>
        <w:rPr>
          <w:u w:val="single"/>
        </w:rPr>
      </w:pPr>
    </w:p>
    <w:p w:rsidR="00AE4A0B" w:rsidRDefault="00AE4A0B" w:rsidP="00F01D50">
      <w:pPr>
        <w:pStyle w:val="Bezmezer"/>
      </w:pPr>
      <w:r>
        <w:t>S ohledem na první Radu vytvořenou poté co vstoupí v platnost tento statut asociace a s cílem zajistit kontinuitu mezi Radami, budou dva (2) ze čtyř (4) individuálních členů Rady voleni na prvním zasedání Generálního shromáždění po nabytí statutu platnosti pouze na období tří (3) let.</w:t>
      </w:r>
    </w:p>
    <w:p w:rsidR="00AE4A0B" w:rsidRDefault="00AE4A0B" w:rsidP="00F01D50">
      <w:pPr>
        <w:pStyle w:val="Bezmezer"/>
      </w:pPr>
    </w:p>
    <w:p w:rsidR="00AE4A0B" w:rsidRPr="00D967CB" w:rsidRDefault="00D967CB" w:rsidP="00F01D50">
      <w:pPr>
        <w:pStyle w:val="Bezmezer"/>
        <w:rPr>
          <w:u w:val="single"/>
        </w:rPr>
      </w:pPr>
      <w:proofErr w:type="gramStart"/>
      <w:r w:rsidRPr="00D967CB">
        <w:rPr>
          <w:u w:val="single"/>
        </w:rPr>
        <w:t>KONEČNÁ  OPATŘENÍ</w:t>
      </w:r>
      <w:proofErr w:type="gramEnd"/>
    </w:p>
    <w:p w:rsidR="00D967CB" w:rsidRDefault="00D967CB" w:rsidP="0067209E">
      <w:pPr>
        <w:pStyle w:val="Bezmezer"/>
        <w:tabs>
          <w:tab w:val="left" w:pos="3105"/>
        </w:tabs>
        <w:rPr>
          <w:u w:val="single"/>
        </w:rPr>
      </w:pPr>
    </w:p>
    <w:p w:rsidR="00D967CB" w:rsidRDefault="00D967CB" w:rsidP="0067209E">
      <w:pPr>
        <w:pStyle w:val="Bezmezer"/>
        <w:tabs>
          <w:tab w:val="left" w:pos="3105"/>
        </w:tabs>
      </w:pPr>
      <w:r>
        <w:t>Podtržené nadpisy v tomto záznamu byly zahrnuty jen pro usnadnění citací.</w:t>
      </w:r>
    </w:p>
    <w:p w:rsidR="00D967CB" w:rsidRDefault="00D967CB" w:rsidP="0067209E">
      <w:pPr>
        <w:pStyle w:val="Bezmezer"/>
        <w:tabs>
          <w:tab w:val="left" w:pos="3105"/>
        </w:tabs>
      </w:pPr>
      <w:r>
        <w:t>Jednající osoba je mně, notáři, který ověřil tento záznam, známa.</w:t>
      </w:r>
    </w:p>
    <w:p w:rsidR="002B09B1" w:rsidRDefault="00D967CB" w:rsidP="0067209E">
      <w:pPr>
        <w:pStyle w:val="Bezmezer"/>
        <w:tabs>
          <w:tab w:val="left" w:pos="3105"/>
        </w:tabs>
      </w:pPr>
      <w:r>
        <w:t xml:space="preserve">Originál dokumentu byl zaznamenán a proveden v Amsterdamu, Nizozemí, k datu prvního </w:t>
      </w:r>
      <w:proofErr w:type="gramStart"/>
      <w:r>
        <w:t>článku . Podstata</w:t>
      </w:r>
      <w:proofErr w:type="gramEnd"/>
      <w:r>
        <w:t xml:space="preserve"> dokumentu byla sdělena a vysvětlena jednající osobě. Jednající osoba prohlásila, že zaznamenala obsah dokumentu včas před jeho provedením, souhlasí s jeho obsahem a nepožadovala úplné čtení. Následně, po částečném přečtení byl tento dokument v souladu se zákonem podepsán jednající osobou a mnou, notářem.</w:t>
      </w:r>
      <w:r w:rsidR="0067209E">
        <w:tab/>
      </w:r>
    </w:p>
    <w:p w:rsidR="00D967CB" w:rsidRPr="00756979" w:rsidRDefault="00D967CB" w:rsidP="0067209E">
      <w:pPr>
        <w:pStyle w:val="Bezmezer"/>
        <w:tabs>
          <w:tab w:val="left" w:pos="3105"/>
        </w:tabs>
      </w:pPr>
    </w:p>
    <w:sectPr w:rsidR="00D967CB" w:rsidRPr="00756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C68"/>
    <w:multiLevelType w:val="multilevel"/>
    <w:tmpl w:val="EB9E8B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7D1544"/>
    <w:multiLevelType w:val="multilevel"/>
    <w:tmpl w:val="08FE6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10B6721"/>
    <w:multiLevelType w:val="multilevel"/>
    <w:tmpl w:val="EB9E8B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1522E4"/>
    <w:multiLevelType w:val="multilevel"/>
    <w:tmpl w:val="EB9E8B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3A0ECE"/>
    <w:multiLevelType w:val="hybridMultilevel"/>
    <w:tmpl w:val="E106227C"/>
    <w:lvl w:ilvl="0" w:tplc="353814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3A314DD"/>
    <w:multiLevelType w:val="hybridMultilevel"/>
    <w:tmpl w:val="4050A2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52"/>
    <w:rsid w:val="00104433"/>
    <w:rsid w:val="001525D4"/>
    <w:rsid w:val="00156B8F"/>
    <w:rsid w:val="001578B0"/>
    <w:rsid w:val="00265B76"/>
    <w:rsid w:val="00271E0D"/>
    <w:rsid w:val="00295F36"/>
    <w:rsid w:val="002B09B1"/>
    <w:rsid w:val="002B3E5C"/>
    <w:rsid w:val="002C321C"/>
    <w:rsid w:val="002F1066"/>
    <w:rsid w:val="00366E5F"/>
    <w:rsid w:val="003C5EE2"/>
    <w:rsid w:val="004579A1"/>
    <w:rsid w:val="00473F53"/>
    <w:rsid w:val="004A1523"/>
    <w:rsid w:val="00514FE5"/>
    <w:rsid w:val="005957A0"/>
    <w:rsid w:val="00634A5C"/>
    <w:rsid w:val="006418D0"/>
    <w:rsid w:val="0067209E"/>
    <w:rsid w:val="006E5CAE"/>
    <w:rsid w:val="0070125E"/>
    <w:rsid w:val="00756979"/>
    <w:rsid w:val="007E7D18"/>
    <w:rsid w:val="00832F17"/>
    <w:rsid w:val="00910130"/>
    <w:rsid w:val="00942BBC"/>
    <w:rsid w:val="009F25FE"/>
    <w:rsid w:val="00A0042F"/>
    <w:rsid w:val="00AA2264"/>
    <w:rsid w:val="00AC4DD5"/>
    <w:rsid w:val="00AE4A0B"/>
    <w:rsid w:val="00C17BAF"/>
    <w:rsid w:val="00C52144"/>
    <w:rsid w:val="00C903DF"/>
    <w:rsid w:val="00C975E7"/>
    <w:rsid w:val="00CE38AD"/>
    <w:rsid w:val="00D21099"/>
    <w:rsid w:val="00D376EF"/>
    <w:rsid w:val="00D967CB"/>
    <w:rsid w:val="00DB27A0"/>
    <w:rsid w:val="00DD7D89"/>
    <w:rsid w:val="00E21452"/>
    <w:rsid w:val="00E81168"/>
    <w:rsid w:val="00EC3407"/>
    <w:rsid w:val="00F01D50"/>
    <w:rsid w:val="00F11A90"/>
    <w:rsid w:val="00F2498C"/>
    <w:rsid w:val="00F56A8E"/>
    <w:rsid w:val="00FE4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1452"/>
    <w:pPr>
      <w:ind w:left="720"/>
      <w:contextualSpacing/>
    </w:pPr>
  </w:style>
  <w:style w:type="paragraph" w:styleId="Bezmezer">
    <w:name w:val="No Spacing"/>
    <w:uiPriority w:val="1"/>
    <w:qFormat/>
    <w:rsid w:val="00D376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1452"/>
    <w:pPr>
      <w:ind w:left="720"/>
      <w:contextualSpacing/>
    </w:pPr>
  </w:style>
  <w:style w:type="paragraph" w:styleId="Bezmezer">
    <w:name w:val="No Spacing"/>
    <w:uiPriority w:val="1"/>
    <w:qFormat/>
    <w:rsid w:val="00D376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3133</Words>
  <Characters>18488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9</cp:revision>
  <dcterms:created xsi:type="dcterms:W3CDTF">2016-09-07T20:58:00Z</dcterms:created>
  <dcterms:modified xsi:type="dcterms:W3CDTF">2016-10-06T16:17:00Z</dcterms:modified>
</cp:coreProperties>
</file>