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9CA" w:rsidRDefault="002929CA" w:rsidP="002929CA">
      <w:pPr>
        <w:pStyle w:val="Zkladntext"/>
        <w:rPr>
          <w:rFonts w:ascii="Arial" w:hAnsi="Arial" w:cs="Arial"/>
          <w:sz w:val="24"/>
          <w:szCs w:val="24"/>
        </w:rPr>
      </w:pPr>
      <w:r>
        <w:rPr>
          <w:rFonts w:ascii="Arial" w:hAnsi="Arial" w:cs="Arial"/>
          <w:sz w:val="24"/>
          <w:szCs w:val="24"/>
        </w:rPr>
        <w:t>Cestovní zpráva</w:t>
      </w:r>
    </w:p>
    <w:p w:rsidR="002929CA" w:rsidRDefault="00005272" w:rsidP="00C82CFE">
      <w:pPr>
        <w:pStyle w:val="Bezmezer"/>
        <w:rPr>
          <w:rFonts w:ascii="Arial" w:hAnsi="Arial" w:cs="Arial"/>
        </w:rPr>
      </w:pPr>
      <w:r>
        <w:rPr>
          <w:rFonts w:ascii="Arial" w:hAnsi="Arial" w:cs="Arial"/>
          <w:b/>
          <w:sz w:val="32"/>
          <w:szCs w:val="32"/>
        </w:rPr>
        <w:t>8</w:t>
      </w:r>
      <w:r w:rsidR="00C82CFE">
        <w:rPr>
          <w:rFonts w:ascii="Arial" w:hAnsi="Arial" w:cs="Arial"/>
          <w:b/>
          <w:sz w:val="32"/>
          <w:szCs w:val="32"/>
        </w:rPr>
        <w:t>4</w:t>
      </w:r>
      <w:r>
        <w:rPr>
          <w:rFonts w:ascii="Arial" w:hAnsi="Arial" w:cs="Arial"/>
          <w:b/>
          <w:sz w:val="32"/>
          <w:szCs w:val="32"/>
        </w:rPr>
        <w:t>. celosvětov</w:t>
      </w:r>
      <w:r w:rsidR="00E241F2">
        <w:rPr>
          <w:rFonts w:ascii="Arial" w:hAnsi="Arial" w:cs="Arial"/>
          <w:b/>
          <w:sz w:val="32"/>
          <w:szCs w:val="32"/>
        </w:rPr>
        <w:t>á</w:t>
      </w:r>
      <w:r>
        <w:rPr>
          <w:rFonts w:ascii="Arial" w:hAnsi="Arial" w:cs="Arial"/>
          <w:b/>
          <w:sz w:val="32"/>
          <w:szCs w:val="32"/>
        </w:rPr>
        <w:t xml:space="preserve"> konferenc</w:t>
      </w:r>
      <w:r w:rsidR="00E241F2">
        <w:rPr>
          <w:rFonts w:ascii="Arial" w:hAnsi="Arial" w:cs="Arial"/>
          <w:b/>
          <w:sz w:val="32"/>
          <w:szCs w:val="32"/>
        </w:rPr>
        <w:t>e</w:t>
      </w:r>
      <w:r>
        <w:rPr>
          <w:rFonts w:ascii="Arial" w:hAnsi="Arial" w:cs="Arial"/>
          <w:b/>
          <w:sz w:val="32"/>
          <w:szCs w:val="32"/>
        </w:rPr>
        <w:t xml:space="preserve"> </w:t>
      </w:r>
      <w:r w:rsidR="00E241F2">
        <w:rPr>
          <w:rFonts w:ascii="Arial" w:hAnsi="Arial" w:cs="Arial"/>
          <w:b/>
          <w:sz w:val="32"/>
          <w:szCs w:val="32"/>
        </w:rPr>
        <w:t xml:space="preserve">IFLA, </w:t>
      </w:r>
      <w:proofErr w:type="spellStart"/>
      <w:r w:rsidR="00C82CFE">
        <w:rPr>
          <w:rFonts w:ascii="Arial" w:hAnsi="Arial" w:cs="Arial"/>
          <w:b/>
          <w:sz w:val="32"/>
          <w:szCs w:val="32"/>
        </w:rPr>
        <w:t>Kuala</w:t>
      </w:r>
      <w:proofErr w:type="spellEnd"/>
      <w:r w:rsidR="00C82CFE">
        <w:rPr>
          <w:rFonts w:ascii="Arial" w:hAnsi="Arial" w:cs="Arial"/>
          <w:b/>
          <w:sz w:val="32"/>
          <w:szCs w:val="32"/>
        </w:rPr>
        <w:t xml:space="preserve"> </w:t>
      </w:r>
      <w:proofErr w:type="spellStart"/>
      <w:r w:rsidR="00C82CFE">
        <w:rPr>
          <w:rFonts w:ascii="Arial" w:hAnsi="Arial" w:cs="Arial"/>
          <w:b/>
          <w:sz w:val="32"/>
          <w:szCs w:val="32"/>
        </w:rPr>
        <w:t>Lumpur</w:t>
      </w:r>
      <w:proofErr w:type="spellEnd"/>
    </w:p>
    <w:p w:rsidR="004E2BDF" w:rsidRDefault="00C82CFE" w:rsidP="002929CA">
      <w:pPr>
        <w:pStyle w:val="Bezmezer"/>
        <w:jc w:val="both"/>
        <w:rPr>
          <w:rFonts w:ascii="Arial" w:hAnsi="Arial" w:cs="Arial"/>
        </w:rPr>
      </w:pPr>
      <w:r>
        <w:rPr>
          <w:rFonts w:ascii="Arial" w:hAnsi="Arial" w:cs="Arial"/>
        </w:rPr>
        <w:t>23. – 30. 8. 2018</w:t>
      </w:r>
    </w:p>
    <w:p w:rsidR="00C82CFE" w:rsidRDefault="00C82CFE" w:rsidP="0013401E">
      <w:pPr>
        <w:pStyle w:val="Bezmezer"/>
        <w:jc w:val="both"/>
        <w:rPr>
          <w:rFonts w:ascii="Arial" w:hAnsi="Arial" w:cs="Arial"/>
        </w:rPr>
      </w:pPr>
    </w:p>
    <w:p w:rsidR="00C82CFE" w:rsidRDefault="00C82CFE" w:rsidP="0013401E">
      <w:pPr>
        <w:pStyle w:val="Bezmezer"/>
        <w:jc w:val="both"/>
        <w:rPr>
          <w:rFonts w:ascii="Arial" w:hAnsi="Arial" w:cs="Arial"/>
        </w:rPr>
      </w:pPr>
      <w:r>
        <w:rPr>
          <w:rFonts w:ascii="Arial" w:hAnsi="Arial" w:cs="Arial"/>
        </w:rPr>
        <w:t xml:space="preserve">Letošní ročník konference knihovníků probíhal pod heslem </w:t>
      </w:r>
      <w:r w:rsidRPr="00C82CFE">
        <w:rPr>
          <w:rFonts w:ascii="Arial" w:hAnsi="Arial" w:cs="Arial"/>
          <w:lang w:val="en-GB"/>
        </w:rPr>
        <w:t>„Transform Libraries, Transform Societies“</w:t>
      </w:r>
      <w:r>
        <w:rPr>
          <w:rFonts w:ascii="Arial" w:hAnsi="Arial" w:cs="Arial"/>
        </w:rPr>
        <w:t>, které je nepochybně pravdivé. Kde jinde než v knihovnách poznáváme reálný život společnosti.</w:t>
      </w:r>
      <w:r w:rsidR="00E3351C">
        <w:rPr>
          <w:rFonts w:ascii="Arial" w:hAnsi="Arial" w:cs="Arial"/>
        </w:rPr>
        <w:t xml:space="preserve"> A pokud dokážeme proměnit naše knihovny, dokážeme už všechno…</w:t>
      </w:r>
    </w:p>
    <w:p w:rsidR="00C82CFE" w:rsidRDefault="00C82CFE" w:rsidP="0013401E">
      <w:pPr>
        <w:pStyle w:val="Bezmezer"/>
        <w:jc w:val="both"/>
        <w:rPr>
          <w:rFonts w:ascii="Arial" w:hAnsi="Arial" w:cs="Arial"/>
        </w:rPr>
      </w:pPr>
      <w:r>
        <w:rPr>
          <w:rFonts w:ascii="Arial" w:hAnsi="Arial" w:cs="Arial"/>
        </w:rPr>
        <w:t xml:space="preserve"> </w:t>
      </w:r>
    </w:p>
    <w:p w:rsidR="00AB1825" w:rsidRDefault="00C82CFE" w:rsidP="0013401E">
      <w:pPr>
        <w:pStyle w:val="Bezmezer"/>
        <w:jc w:val="both"/>
        <w:rPr>
          <w:rFonts w:ascii="Arial" w:hAnsi="Arial" w:cs="Arial"/>
        </w:rPr>
      </w:pPr>
      <w:r>
        <w:rPr>
          <w:rFonts w:ascii="Arial" w:hAnsi="Arial" w:cs="Arial"/>
        </w:rPr>
        <w:t xml:space="preserve">Konference probíhala v Kongresovém </w:t>
      </w:r>
      <w:r w:rsidR="00AB1825">
        <w:rPr>
          <w:rFonts w:ascii="Arial" w:hAnsi="Arial" w:cs="Arial"/>
        </w:rPr>
        <w:t xml:space="preserve">centru v těsném sousedství </w:t>
      </w:r>
      <w:proofErr w:type="spellStart"/>
      <w:r w:rsidR="00AB1825">
        <w:rPr>
          <w:rFonts w:ascii="Arial" w:hAnsi="Arial" w:cs="Arial"/>
        </w:rPr>
        <w:t>Petronas</w:t>
      </w:r>
      <w:proofErr w:type="spellEnd"/>
      <w:r w:rsidR="00AB1825">
        <w:rPr>
          <w:rFonts w:ascii="Arial" w:hAnsi="Arial" w:cs="Arial"/>
        </w:rPr>
        <w:t xml:space="preserve"> </w:t>
      </w:r>
      <w:proofErr w:type="spellStart"/>
      <w:r w:rsidR="00AB1825">
        <w:rPr>
          <w:rFonts w:ascii="Arial" w:hAnsi="Arial" w:cs="Arial"/>
        </w:rPr>
        <w:t>Twin</w:t>
      </w:r>
      <w:proofErr w:type="spellEnd"/>
      <w:r w:rsidR="00AB1825">
        <w:rPr>
          <w:rFonts w:ascii="Arial" w:hAnsi="Arial" w:cs="Arial"/>
        </w:rPr>
        <w:t xml:space="preserve"> </w:t>
      </w:r>
      <w:proofErr w:type="spellStart"/>
      <w:r w:rsidR="00AB1825">
        <w:rPr>
          <w:rFonts w:ascii="Arial" w:hAnsi="Arial" w:cs="Arial"/>
        </w:rPr>
        <w:t>Towers</w:t>
      </w:r>
      <w:proofErr w:type="spellEnd"/>
      <w:r w:rsidR="00AB1825">
        <w:rPr>
          <w:rFonts w:ascii="Arial" w:hAnsi="Arial" w:cs="Arial"/>
        </w:rPr>
        <w:t xml:space="preserve"> a odpočinkového parku. Organizátorům nelze nic vytknout, od letiště přes kongresovou halu až po </w:t>
      </w:r>
      <w:r w:rsidR="00E3351C">
        <w:rPr>
          <w:rFonts w:ascii="Arial" w:hAnsi="Arial" w:cs="Arial"/>
        </w:rPr>
        <w:t>doprovod na exkurzích</w:t>
      </w:r>
      <w:r w:rsidR="00AB1825">
        <w:rPr>
          <w:rFonts w:ascii="Arial" w:hAnsi="Arial" w:cs="Arial"/>
        </w:rPr>
        <w:t xml:space="preserve"> byla spousta dobrovolníků, kteří se snažili řešit naše problémy i přání. Navíc byli neskutečně milí a ochotní. </w:t>
      </w:r>
    </w:p>
    <w:p w:rsidR="00E3351C" w:rsidRDefault="00E3351C" w:rsidP="0013401E">
      <w:pPr>
        <w:pStyle w:val="Bezmezer"/>
        <w:jc w:val="both"/>
        <w:rPr>
          <w:rFonts w:ascii="Arial" w:hAnsi="Arial" w:cs="Arial"/>
        </w:rPr>
      </w:pPr>
    </w:p>
    <w:p w:rsidR="00E3351C" w:rsidRDefault="00E3351C" w:rsidP="0013401E">
      <w:pPr>
        <w:pStyle w:val="Bezmezer"/>
        <w:jc w:val="both"/>
        <w:rPr>
          <w:rFonts w:ascii="Arial" w:hAnsi="Arial" w:cs="Arial"/>
        </w:rPr>
      </w:pPr>
      <w:r>
        <w:rPr>
          <w:rFonts w:ascii="Arial" w:hAnsi="Arial" w:cs="Arial"/>
        </w:rPr>
        <w:t xml:space="preserve">Slavnostní zahájení bylo překvapivě decentní a svižné, projevy prezidentky IFLA  </w:t>
      </w:r>
      <w:proofErr w:type="spellStart"/>
      <w:r>
        <w:rPr>
          <w:rFonts w:ascii="Arial" w:hAnsi="Arial" w:cs="Arial"/>
        </w:rPr>
        <w:t>Glórie</w:t>
      </w:r>
      <w:proofErr w:type="spellEnd"/>
      <w:r>
        <w:rPr>
          <w:rFonts w:ascii="Arial" w:hAnsi="Arial" w:cs="Arial"/>
        </w:rPr>
        <w:t xml:space="preserve"> </w:t>
      </w:r>
      <w:proofErr w:type="spellStart"/>
      <w:r>
        <w:rPr>
          <w:rFonts w:ascii="Arial" w:hAnsi="Arial" w:cs="Arial"/>
        </w:rPr>
        <w:t>Pérez-Salmerón</w:t>
      </w:r>
      <w:proofErr w:type="spellEnd"/>
      <w:r w:rsidR="00E15DE0">
        <w:rPr>
          <w:rFonts w:ascii="Arial" w:hAnsi="Arial" w:cs="Arial"/>
        </w:rPr>
        <w:t xml:space="preserve">, </w:t>
      </w:r>
      <w:r>
        <w:rPr>
          <w:rFonts w:ascii="Arial" w:hAnsi="Arial" w:cs="Arial"/>
        </w:rPr>
        <w:t xml:space="preserve">tajemníka Geralda </w:t>
      </w:r>
      <w:proofErr w:type="spellStart"/>
      <w:r>
        <w:rPr>
          <w:rFonts w:ascii="Arial" w:hAnsi="Arial" w:cs="Arial"/>
        </w:rPr>
        <w:t>Leitnera</w:t>
      </w:r>
      <w:proofErr w:type="spellEnd"/>
      <w:r>
        <w:rPr>
          <w:rFonts w:ascii="Arial" w:hAnsi="Arial" w:cs="Arial"/>
        </w:rPr>
        <w:t xml:space="preserve"> a představitelů malajsijského státu, kultury a knihovnictví</w:t>
      </w:r>
      <w:r w:rsidR="00C8263F">
        <w:rPr>
          <w:rFonts w:ascii="Arial" w:hAnsi="Arial" w:cs="Arial"/>
        </w:rPr>
        <w:t xml:space="preserve"> (včetně </w:t>
      </w:r>
      <w:proofErr w:type="spellStart"/>
      <w:r w:rsidR="00C8263F">
        <w:rPr>
          <w:rFonts w:ascii="Arial" w:hAnsi="Arial" w:cs="Arial"/>
        </w:rPr>
        <w:t>videopozdravu</w:t>
      </w:r>
      <w:proofErr w:type="spellEnd"/>
      <w:r w:rsidR="00C8263F">
        <w:rPr>
          <w:rFonts w:ascii="Arial" w:hAnsi="Arial" w:cs="Arial"/>
        </w:rPr>
        <w:t xml:space="preserve"> malajsijského premiéra)</w:t>
      </w:r>
      <w:r>
        <w:rPr>
          <w:rFonts w:ascii="Arial" w:hAnsi="Arial" w:cs="Arial"/>
        </w:rPr>
        <w:t xml:space="preserve"> bylo doplněno ukázkami tradičního umění jednotlivých národů a národností, kteří v Malajsii žijí.</w:t>
      </w:r>
    </w:p>
    <w:p w:rsidR="00AB1825" w:rsidRDefault="00AB1825" w:rsidP="0013401E">
      <w:pPr>
        <w:pStyle w:val="Bezmezer"/>
        <w:jc w:val="both"/>
        <w:rPr>
          <w:rFonts w:ascii="Arial" w:hAnsi="Arial" w:cs="Arial"/>
        </w:rPr>
      </w:pPr>
    </w:p>
    <w:p w:rsidR="00C82CFE" w:rsidRDefault="00E3351C" w:rsidP="0013401E">
      <w:pPr>
        <w:pStyle w:val="Bezmezer"/>
        <w:jc w:val="both"/>
        <w:rPr>
          <w:rFonts w:ascii="Arial" w:hAnsi="Arial" w:cs="Arial"/>
        </w:rPr>
      </w:pPr>
      <w:r>
        <w:rPr>
          <w:rFonts w:ascii="Arial" w:hAnsi="Arial" w:cs="Arial"/>
        </w:rPr>
        <w:t xml:space="preserve">Kulturní večer - </w:t>
      </w:r>
      <w:r w:rsidR="00AB1825">
        <w:rPr>
          <w:rFonts w:ascii="Arial" w:hAnsi="Arial" w:cs="Arial"/>
        </w:rPr>
        <w:t>setkání všech  účastníků</w:t>
      </w:r>
      <w:r>
        <w:rPr>
          <w:rFonts w:ascii="Arial" w:hAnsi="Arial" w:cs="Arial"/>
        </w:rPr>
        <w:t xml:space="preserve"> -</w:t>
      </w:r>
      <w:r w:rsidR="00AB1825">
        <w:rPr>
          <w:rFonts w:ascii="Arial" w:hAnsi="Arial" w:cs="Arial"/>
        </w:rPr>
        <w:t xml:space="preserve"> se odehrávalo mimo „pracovní prostory“ v historicky chráněné budově Malajsijského turistického centra. Mimo ukázek folklórního umění přineslo také možnost poznat </w:t>
      </w:r>
      <w:r>
        <w:rPr>
          <w:rFonts w:ascii="Arial" w:hAnsi="Arial" w:cs="Arial"/>
        </w:rPr>
        <w:t>klasické</w:t>
      </w:r>
      <w:r w:rsidR="00AB1825">
        <w:rPr>
          <w:rFonts w:ascii="Arial" w:hAnsi="Arial" w:cs="Arial"/>
        </w:rPr>
        <w:t xml:space="preserve"> malajsijské pokrmy.</w:t>
      </w:r>
    </w:p>
    <w:p w:rsidR="00C82CFE" w:rsidRDefault="00C82CFE" w:rsidP="0013401E">
      <w:pPr>
        <w:pStyle w:val="Bezmezer"/>
        <w:jc w:val="both"/>
        <w:rPr>
          <w:rFonts w:ascii="Arial" w:hAnsi="Arial" w:cs="Arial"/>
        </w:rPr>
      </w:pPr>
    </w:p>
    <w:p w:rsidR="00E241F2" w:rsidRDefault="00E241F2" w:rsidP="0013401E">
      <w:pPr>
        <w:pStyle w:val="Bezmezer"/>
        <w:jc w:val="both"/>
        <w:rPr>
          <w:rFonts w:ascii="Arial" w:hAnsi="Arial" w:cs="Arial"/>
        </w:rPr>
      </w:pPr>
      <w:r>
        <w:rPr>
          <w:rFonts w:ascii="Arial" w:hAnsi="Arial" w:cs="Arial"/>
        </w:rPr>
        <w:t xml:space="preserve">Bohatý a různorodý program konference lze rozdělit do </w:t>
      </w:r>
      <w:r w:rsidR="00E3351C">
        <w:rPr>
          <w:rFonts w:ascii="Arial" w:hAnsi="Arial" w:cs="Arial"/>
        </w:rPr>
        <w:t>tří</w:t>
      </w:r>
      <w:r>
        <w:rPr>
          <w:rFonts w:ascii="Arial" w:hAnsi="Arial" w:cs="Arial"/>
        </w:rPr>
        <w:t xml:space="preserve"> oblastí:</w:t>
      </w:r>
      <w:r w:rsidR="00CE7B38">
        <w:rPr>
          <w:rFonts w:ascii="Arial" w:hAnsi="Arial" w:cs="Arial"/>
        </w:rPr>
        <w:t xml:space="preserve"> </w:t>
      </w:r>
    </w:p>
    <w:p w:rsidR="00E3351C" w:rsidRDefault="00CE7B38" w:rsidP="00596851">
      <w:pPr>
        <w:pStyle w:val="Bezmezer"/>
        <w:numPr>
          <w:ilvl w:val="0"/>
          <w:numId w:val="7"/>
        </w:numPr>
        <w:jc w:val="both"/>
        <w:rPr>
          <w:rFonts w:ascii="Arial" w:hAnsi="Arial" w:cs="Arial"/>
        </w:rPr>
      </w:pPr>
      <w:r w:rsidRPr="00E3351C">
        <w:rPr>
          <w:rFonts w:ascii="Arial" w:hAnsi="Arial" w:cs="Arial"/>
        </w:rPr>
        <w:t>aktivit</w:t>
      </w:r>
      <w:r w:rsidR="00E241F2" w:rsidRPr="00E3351C">
        <w:rPr>
          <w:rFonts w:ascii="Arial" w:hAnsi="Arial" w:cs="Arial"/>
        </w:rPr>
        <w:t>y</w:t>
      </w:r>
      <w:r w:rsidRPr="00E3351C">
        <w:rPr>
          <w:rFonts w:ascii="Arial" w:hAnsi="Arial" w:cs="Arial"/>
        </w:rPr>
        <w:t xml:space="preserve"> </w:t>
      </w:r>
      <w:r w:rsidR="00E241F2" w:rsidRPr="00E3351C">
        <w:rPr>
          <w:rFonts w:ascii="Arial" w:hAnsi="Arial" w:cs="Arial"/>
        </w:rPr>
        <w:t xml:space="preserve">týkající se organizace </w:t>
      </w:r>
      <w:r w:rsidRPr="00E3351C">
        <w:rPr>
          <w:rFonts w:ascii="Arial" w:hAnsi="Arial" w:cs="Arial"/>
        </w:rPr>
        <w:t xml:space="preserve">IFLA </w:t>
      </w:r>
      <w:r w:rsidR="00E241F2" w:rsidRPr="00E3351C">
        <w:rPr>
          <w:rFonts w:ascii="Arial" w:hAnsi="Arial" w:cs="Arial"/>
        </w:rPr>
        <w:t xml:space="preserve">a jejích sekcí </w:t>
      </w:r>
    </w:p>
    <w:p w:rsidR="00E3351C" w:rsidRDefault="00810730" w:rsidP="00596851">
      <w:pPr>
        <w:pStyle w:val="Bezmezer"/>
        <w:numPr>
          <w:ilvl w:val="0"/>
          <w:numId w:val="7"/>
        </w:numPr>
        <w:jc w:val="both"/>
        <w:rPr>
          <w:rFonts w:ascii="Arial" w:hAnsi="Arial" w:cs="Arial"/>
        </w:rPr>
      </w:pPr>
      <w:r w:rsidRPr="00E3351C">
        <w:rPr>
          <w:rFonts w:ascii="Arial" w:hAnsi="Arial" w:cs="Arial"/>
        </w:rPr>
        <w:t>bloky zajímavých přednášek týkající se rů</w:t>
      </w:r>
      <w:r w:rsidR="00E3351C">
        <w:rPr>
          <w:rFonts w:ascii="Arial" w:hAnsi="Arial" w:cs="Arial"/>
        </w:rPr>
        <w:t>zných oblastí knihovnické práce</w:t>
      </w:r>
    </w:p>
    <w:p w:rsidR="00CE7B38" w:rsidRPr="00E3351C" w:rsidRDefault="00E3351C" w:rsidP="00596851">
      <w:pPr>
        <w:pStyle w:val="Bezmezer"/>
        <w:numPr>
          <w:ilvl w:val="0"/>
          <w:numId w:val="7"/>
        </w:numPr>
        <w:jc w:val="both"/>
        <w:rPr>
          <w:rFonts w:ascii="Arial" w:hAnsi="Arial" w:cs="Arial"/>
        </w:rPr>
      </w:pPr>
      <w:r>
        <w:rPr>
          <w:rFonts w:ascii="Arial" w:hAnsi="Arial" w:cs="Arial"/>
        </w:rPr>
        <w:t xml:space="preserve">návštěvy </w:t>
      </w:r>
      <w:r w:rsidR="00E241F2" w:rsidRPr="00E3351C">
        <w:rPr>
          <w:rFonts w:ascii="Arial" w:hAnsi="Arial" w:cs="Arial"/>
        </w:rPr>
        <w:t xml:space="preserve"> </w:t>
      </w:r>
    </w:p>
    <w:p w:rsidR="00005272" w:rsidRDefault="00005272" w:rsidP="0013401E">
      <w:pPr>
        <w:pStyle w:val="Bezmezer"/>
        <w:jc w:val="both"/>
        <w:rPr>
          <w:rFonts w:ascii="Arial" w:hAnsi="Arial" w:cs="Arial"/>
        </w:rPr>
      </w:pPr>
    </w:p>
    <w:p w:rsidR="00E3351C" w:rsidRDefault="00E3351C" w:rsidP="0013401E">
      <w:pPr>
        <w:pStyle w:val="Bezmezer"/>
        <w:jc w:val="both"/>
        <w:rPr>
          <w:rFonts w:ascii="Arial" w:hAnsi="Arial" w:cs="Arial"/>
        </w:rPr>
      </w:pPr>
      <w:r w:rsidRPr="006E3D3A">
        <w:rPr>
          <w:rFonts w:ascii="Arial" w:hAnsi="Arial" w:cs="Arial"/>
          <w:b/>
        </w:rPr>
        <w:t>Sekce veřejných knihoven</w:t>
      </w:r>
      <w:r>
        <w:rPr>
          <w:rFonts w:ascii="Arial" w:hAnsi="Arial" w:cs="Arial"/>
        </w:rPr>
        <w:t>, jejíž jsem členkou</w:t>
      </w:r>
      <w:r w:rsidR="00ED532E">
        <w:rPr>
          <w:rFonts w:ascii="Arial" w:hAnsi="Arial" w:cs="Arial"/>
        </w:rPr>
        <w:t>, je jednou z nejvytíženějších sekcí, protože spolupracuje s řadou jiných sekcí</w:t>
      </w:r>
      <w:r w:rsidR="00EA7454">
        <w:rPr>
          <w:rFonts w:ascii="Arial" w:hAnsi="Arial" w:cs="Arial"/>
        </w:rPr>
        <w:t>,</w:t>
      </w:r>
      <w:r w:rsidR="00ED532E">
        <w:rPr>
          <w:rFonts w:ascii="Arial" w:hAnsi="Arial" w:cs="Arial"/>
        </w:rPr>
        <w:t xml:space="preserve"> vyjadřuje se k je</w:t>
      </w:r>
      <w:r w:rsidR="00EA7454">
        <w:rPr>
          <w:rFonts w:ascii="Arial" w:hAnsi="Arial" w:cs="Arial"/>
        </w:rPr>
        <w:t>jich</w:t>
      </w:r>
      <w:r w:rsidR="00ED532E">
        <w:rPr>
          <w:rFonts w:ascii="Arial" w:hAnsi="Arial" w:cs="Arial"/>
        </w:rPr>
        <w:t xml:space="preserve"> materiálům či spolupracuje při přípravě jednotlivých bloků přednášek. Také návštěvnost na jednání sekce bývá z řad ostatních účastníků konference vysoká. </w:t>
      </w:r>
    </w:p>
    <w:p w:rsidR="00ED532E" w:rsidRDefault="00ED532E" w:rsidP="0013401E">
      <w:pPr>
        <w:pStyle w:val="Bezmezer"/>
        <w:jc w:val="both"/>
        <w:rPr>
          <w:rFonts w:ascii="Arial" w:hAnsi="Arial" w:cs="Arial"/>
        </w:rPr>
      </w:pPr>
      <w:r>
        <w:rPr>
          <w:rFonts w:ascii="Arial" w:hAnsi="Arial" w:cs="Arial"/>
        </w:rPr>
        <w:t>První jednání sekce proběhlo ještě před zahájením</w:t>
      </w:r>
      <w:r w:rsidR="00EA7454">
        <w:rPr>
          <w:rFonts w:ascii="Arial" w:hAnsi="Arial" w:cs="Arial"/>
        </w:rPr>
        <w:t xml:space="preserve"> konference</w:t>
      </w:r>
      <w:r>
        <w:rPr>
          <w:rFonts w:ascii="Arial" w:hAnsi="Arial" w:cs="Arial"/>
        </w:rPr>
        <w:t>. Kromě běžné agendy a přípravy našich bloků, jsme zde vyslechli dvě zajímavé přenášky. První připravila členka sekce a ředitelka knihovny v</w:t>
      </w:r>
      <w:r w:rsidR="00492EE7">
        <w:rPr>
          <w:rFonts w:ascii="Arial" w:hAnsi="Arial" w:cs="Arial"/>
        </w:rPr>
        <w:t> </w:t>
      </w:r>
      <w:proofErr w:type="spellStart"/>
      <w:r>
        <w:rPr>
          <w:rFonts w:ascii="Arial" w:hAnsi="Arial" w:cs="Arial"/>
        </w:rPr>
        <w:t>Tampere</w:t>
      </w:r>
      <w:proofErr w:type="spellEnd"/>
      <w:r w:rsidR="00492EE7">
        <w:rPr>
          <w:rFonts w:ascii="Arial" w:hAnsi="Arial" w:cs="Arial"/>
        </w:rPr>
        <w:t xml:space="preserve"> </w:t>
      </w:r>
      <w:proofErr w:type="spellStart"/>
      <w:r>
        <w:rPr>
          <w:rFonts w:ascii="Arial" w:hAnsi="Arial" w:cs="Arial"/>
        </w:rPr>
        <w:t>Pirko</w:t>
      </w:r>
      <w:proofErr w:type="spellEnd"/>
      <w:r>
        <w:rPr>
          <w:rFonts w:ascii="Arial" w:hAnsi="Arial" w:cs="Arial"/>
        </w:rPr>
        <w:t xml:space="preserve"> </w:t>
      </w:r>
      <w:r w:rsidR="00492EE7">
        <w:rPr>
          <w:rFonts w:ascii="Arial" w:hAnsi="Arial" w:cs="Arial"/>
        </w:rPr>
        <w:t xml:space="preserve">a týkala se průzkumu potřeb čtenářů, </w:t>
      </w:r>
      <w:r w:rsidR="000E0176">
        <w:rPr>
          <w:rFonts w:ascii="Arial" w:hAnsi="Arial" w:cs="Arial"/>
        </w:rPr>
        <w:t xml:space="preserve">kde bych ocenila, že mimo obvyklých dotazníků pro uživatele využili i věkově diferencované workshopy. </w:t>
      </w:r>
      <w:r w:rsidR="00492EE7">
        <w:rPr>
          <w:rFonts w:ascii="Arial" w:hAnsi="Arial" w:cs="Arial"/>
        </w:rPr>
        <w:t xml:space="preserve"> Druhá </w:t>
      </w:r>
      <w:r w:rsidR="000E0176">
        <w:rPr>
          <w:rFonts w:ascii="Arial" w:hAnsi="Arial" w:cs="Arial"/>
        </w:rPr>
        <w:t xml:space="preserve">prezentace se zaměřila na </w:t>
      </w:r>
      <w:r w:rsidR="00492EE7">
        <w:rPr>
          <w:rFonts w:ascii="Arial" w:hAnsi="Arial" w:cs="Arial"/>
        </w:rPr>
        <w:t>ucelen</w:t>
      </w:r>
      <w:r w:rsidR="000E0176">
        <w:rPr>
          <w:rFonts w:ascii="Arial" w:hAnsi="Arial" w:cs="Arial"/>
        </w:rPr>
        <w:t>ý</w:t>
      </w:r>
      <w:r w:rsidR="00492EE7">
        <w:rPr>
          <w:rFonts w:ascii="Arial" w:hAnsi="Arial" w:cs="Arial"/>
        </w:rPr>
        <w:t xml:space="preserve"> program čtenářství od narození po školní léta v Západní Austrálii.</w:t>
      </w:r>
      <w:r w:rsidR="000E0176">
        <w:rPr>
          <w:rFonts w:ascii="Arial" w:hAnsi="Arial" w:cs="Arial"/>
        </w:rPr>
        <w:t xml:space="preserve"> </w:t>
      </w:r>
      <w:r w:rsidR="00492EE7">
        <w:rPr>
          <w:rFonts w:ascii="Arial" w:hAnsi="Arial" w:cs="Arial"/>
        </w:rPr>
        <w:t xml:space="preserve">Oproti nám je třeba vyzdvihnout </w:t>
      </w:r>
      <w:r w:rsidR="000E0176">
        <w:rPr>
          <w:rFonts w:ascii="Arial" w:hAnsi="Arial" w:cs="Arial"/>
        </w:rPr>
        <w:t xml:space="preserve">finanční </w:t>
      </w:r>
      <w:r w:rsidR="00492EE7">
        <w:rPr>
          <w:rFonts w:ascii="Arial" w:hAnsi="Arial" w:cs="Arial"/>
        </w:rPr>
        <w:t xml:space="preserve">zapojení </w:t>
      </w:r>
      <w:r w:rsidR="000E0176">
        <w:rPr>
          <w:rFonts w:ascii="Arial" w:hAnsi="Arial" w:cs="Arial"/>
        </w:rPr>
        <w:t xml:space="preserve">územní vlády a aktivitu dětských lékařů (u kterých děti dostávají knižní balíčky). Zajímavé je i </w:t>
      </w:r>
      <w:r w:rsidR="00492EE7">
        <w:rPr>
          <w:rFonts w:ascii="Arial" w:hAnsi="Arial" w:cs="Arial"/>
        </w:rPr>
        <w:t>rozdělení předškoláků na 3 skupiny (</w:t>
      </w:r>
      <w:r w:rsidR="000E0176">
        <w:rPr>
          <w:rFonts w:ascii="Arial" w:hAnsi="Arial" w:cs="Arial"/>
        </w:rPr>
        <w:t>0</w:t>
      </w:r>
      <w:r w:rsidR="00532B2F">
        <w:rPr>
          <w:rFonts w:ascii="Arial" w:hAnsi="Arial" w:cs="Arial"/>
        </w:rPr>
        <w:t xml:space="preserve"> </w:t>
      </w:r>
      <w:r w:rsidR="000E0176">
        <w:rPr>
          <w:rFonts w:ascii="Arial" w:hAnsi="Arial" w:cs="Arial"/>
        </w:rPr>
        <w:t>-</w:t>
      </w:r>
      <w:r w:rsidR="00532B2F">
        <w:rPr>
          <w:rFonts w:ascii="Arial" w:hAnsi="Arial" w:cs="Arial"/>
        </w:rPr>
        <w:t xml:space="preserve"> </w:t>
      </w:r>
      <w:r w:rsidR="000E0176">
        <w:rPr>
          <w:rFonts w:ascii="Arial" w:hAnsi="Arial" w:cs="Arial"/>
        </w:rPr>
        <w:t>2,2</w:t>
      </w:r>
      <w:r w:rsidR="00532B2F">
        <w:rPr>
          <w:rFonts w:ascii="Arial" w:hAnsi="Arial" w:cs="Arial"/>
        </w:rPr>
        <w:t xml:space="preserve"> </w:t>
      </w:r>
      <w:r w:rsidR="000E0176">
        <w:rPr>
          <w:rFonts w:ascii="Arial" w:hAnsi="Arial" w:cs="Arial"/>
        </w:rPr>
        <w:t>-</w:t>
      </w:r>
      <w:r w:rsidR="00532B2F">
        <w:rPr>
          <w:rFonts w:ascii="Arial" w:hAnsi="Arial" w:cs="Arial"/>
        </w:rPr>
        <w:t xml:space="preserve"> </w:t>
      </w:r>
      <w:r w:rsidR="000E0176">
        <w:rPr>
          <w:rFonts w:ascii="Arial" w:hAnsi="Arial" w:cs="Arial"/>
        </w:rPr>
        <w:t>3,</w:t>
      </w:r>
      <w:r w:rsidR="00532B2F">
        <w:rPr>
          <w:rFonts w:ascii="Arial" w:hAnsi="Arial" w:cs="Arial"/>
        </w:rPr>
        <w:t xml:space="preserve"> </w:t>
      </w:r>
      <w:r w:rsidR="000E0176">
        <w:rPr>
          <w:rFonts w:ascii="Arial" w:hAnsi="Arial" w:cs="Arial"/>
        </w:rPr>
        <w:t>3</w:t>
      </w:r>
      <w:r w:rsidR="00532B2F">
        <w:rPr>
          <w:rFonts w:ascii="Arial" w:hAnsi="Arial" w:cs="Arial"/>
        </w:rPr>
        <w:t xml:space="preserve"> </w:t>
      </w:r>
      <w:r w:rsidR="000E0176">
        <w:rPr>
          <w:rFonts w:ascii="Arial" w:hAnsi="Arial" w:cs="Arial"/>
        </w:rPr>
        <w:t>-</w:t>
      </w:r>
      <w:r w:rsidR="00532B2F">
        <w:rPr>
          <w:rFonts w:ascii="Arial" w:hAnsi="Arial" w:cs="Arial"/>
        </w:rPr>
        <w:t xml:space="preserve"> </w:t>
      </w:r>
      <w:r w:rsidR="000E0176">
        <w:rPr>
          <w:rFonts w:ascii="Arial" w:hAnsi="Arial" w:cs="Arial"/>
        </w:rPr>
        <w:t>6 let</w:t>
      </w:r>
      <w:r w:rsidR="00492EE7">
        <w:rPr>
          <w:rFonts w:ascii="Arial" w:hAnsi="Arial" w:cs="Arial"/>
        </w:rPr>
        <w:t>)</w:t>
      </w:r>
      <w:r w:rsidR="000E0176">
        <w:rPr>
          <w:rFonts w:ascii="Arial" w:hAnsi="Arial" w:cs="Arial"/>
        </w:rPr>
        <w:t>.</w:t>
      </w:r>
      <w:r w:rsidR="00492EE7">
        <w:rPr>
          <w:rFonts w:ascii="Arial" w:hAnsi="Arial" w:cs="Arial"/>
        </w:rPr>
        <w:t xml:space="preserve"> </w:t>
      </w:r>
    </w:p>
    <w:p w:rsidR="00B75D9C" w:rsidRDefault="00B75D9C" w:rsidP="0013401E">
      <w:pPr>
        <w:pStyle w:val="Bezmezer"/>
        <w:jc w:val="both"/>
        <w:rPr>
          <w:rFonts w:ascii="Arial" w:hAnsi="Arial" w:cs="Arial"/>
        </w:rPr>
      </w:pPr>
    </w:p>
    <w:p w:rsidR="00AF0D38" w:rsidRDefault="00AF0D38" w:rsidP="00FA2113">
      <w:pPr>
        <w:pStyle w:val="Bezmezer"/>
        <w:jc w:val="both"/>
        <w:rPr>
          <w:rFonts w:ascii="Arial" w:hAnsi="Arial" w:cs="Arial"/>
        </w:rPr>
      </w:pPr>
      <w:r w:rsidRPr="00AF0D38">
        <w:rPr>
          <w:rFonts w:ascii="Arial" w:hAnsi="Arial" w:cs="Arial"/>
        </w:rPr>
        <w:t>Opět byla na pořadu dne</w:t>
      </w:r>
      <w:r>
        <w:rPr>
          <w:rFonts w:ascii="Arial" w:hAnsi="Arial" w:cs="Arial"/>
          <w:b/>
        </w:rPr>
        <w:t xml:space="preserve"> </w:t>
      </w:r>
      <w:r w:rsidR="000F00D9" w:rsidRPr="007B723A">
        <w:rPr>
          <w:rFonts w:ascii="Arial" w:hAnsi="Arial" w:cs="Arial"/>
          <w:b/>
        </w:rPr>
        <w:t>Knihovnická mapa světa</w:t>
      </w:r>
      <w:r w:rsidR="000F00D9">
        <w:rPr>
          <w:rFonts w:ascii="Arial" w:hAnsi="Arial" w:cs="Arial"/>
        </w:rPr>
        <w:t xml:space="preserve"> </w:t>
      </w:r>
      <w:hyperlink r:id="rId6" w:history="1">
        <w:r w:rsidR="00A24A5A" w:rsidRPr="00F957FB">
          <w:rPr>
            <w:rStyle w:val="Hypertextovodkaz"/>
            <w:rFonts w:ascii="Arial" w:hAnsi="Arial" w:cs="Arial"/>
          </w:rPr>
          <w:t>https://librarymap.ifla.org/</w:t>
        </w:r>
      </w:hyperlink>
      <w:r w:rsidR="000F00D9">
        <w:rPr>
          <w:rFonts w:ascii="Arial" w:hAnsi="Arial" w:cs="Arial"/>
        </w:rPr>
        <w:t xml:space="preserve"> (která kromě statistických údaj</w:t>
      </w:r>
      <w:r w:rsidR="00A24A5A">
        <w:rPr>
          <w:rFonts w:ascii="Arial" w:hAnsi="Arial" w:cs="Arial"/>
        </w:rPr>
        <w:t xml:space="preserve">ů o knihovnách obsahuje i část SDG </w:t>
      </w:r>
      <w:proofErr w:type="spellStart"/>
      <w:r w:rsidR="00A24A5A">
        <w:rPr>
          <w:rFonts w:ascii="Arial" w:hAnsi="Arial" w:cs="Arial"/>
        </w:rPr>
        <w:t>stories</w:t>
      </w:r>
      <w:proofErr w:type="spellEnd"/>
      <w:r w:rsidR="00A24A5A">
        <w:rPr>
          <w:rFonts w:ascii="Arial" w:hAnsi="Arial" w:cs="Arial"/>
        </w:rPr>
        <w:t xml:space="preserve"> –</w:t>
      </w:r>
      <w:r w:rsidR="0064396C">
        <w:rPr>
          <w:rFonts w:ascii="Arial" w:hAnsi="Arial" w:cs="Arial"/>
        </w:rPr>
        <w:t xml:space="preserve"> </w:t>
      </w:r>
      <w:r w:rsidR="00A24A5A">
        <w:rPr>
          <w:rFonts w:ascii="Arial" w:hAnsi="Arial" w:cs="Arial"/>
        </w:rPr>
        <w:t xml:space="preserve">příklady </w:t>
      </w:r>
      <w:r w:rsidR="0064396C">
        <w:rPr>
          <w:rFonts w:ascii="Arial" w:hAnsi="Arial" w:cs="Arial"/>
        </w:rPr>
        <w:t>„</w:t>
      </w:r>
      <w:r w:rsidR="00A24A5A">
        <w:rPr>
          <w:rFonts w:ascii="Arial" w:hAnsi="Arial" w:cs="Arial"/>
        </w:rPr>
        <w:t>dobré praxe</w:t>
      </w:r>
      <w:r w:rsidR="0064396C">
        <w:rPr>
          <w:rFonts w:ascii="Arial" w:hAnsi="Arial" w:cs="Arial"/>
        </w:rPr>
        <w:t>“</w:t>
      </w:r>
      <w:r w:rsidR="00A24A5A">
        <w:rPr>
          <w:rFonts w:ascii="Arial" w:hAnsi="Arial" w:cs="Arial"/>
        </w:rPr>
        <w:t xml:space="preserve"> ze 17 oblastí udržitelného </w:t>
      </w:r>
      <w:r w:rsidR="00FA2113">
        <w:rPr>
          <w:rFonts w:ascii="Arial" w:hAnsi="Arial" w:cs="Arial"/>
        </w:rPr>
        <w:t>rozvoje</w:t>
      </w:r>
      <w:r>
        <w:rPr>
          <w:rFonts w:ascii="Arial" w:hAnsi="Arial" w:cs="Arial"/>
        </w:rPr>
        <w:t xml:space="preserve">. Musíme se stydět, žádný příběh jsme do mapy zatím nedodali. Vhodné by bylo najít v některé z větších knihoven </w:t>
      </w:r>
      <w:r w:rsidR="00AE40BD">
        <w:rPr>
          <w:rFonts w:ascii="Arial" w:hAnsi="Arial" w:cs="Arial"/>
        </w:rPr>
        <w:t>kreativního člověka/lidi</w:t>
      </w:r>
      <w:r>
        <w:rPr>
          <w:rFonts w:ascii="Arial" w:hAnsi="Arial" w:cs="Arial"/>
        </w:rPr>
        <w:t xml:space="preserve"> (zaplatit je) a naše celostátní aktivity do mapy </w:t>
      </w:r>
      <w:r w:rsidR="00AE40BD">
        <w:rPr>
          <w:rFonts w:ascii="Arial" w:hAnsi="Arial" w:cs="Arial"/>
        </w:rPr>
        <w:t>doplnit. A to nejen v písemné podobě, ale také přidat fotografie či krátké video. Navíc je nyní vstup do mapy jednodušší.</w:t>
      </w:r>
    </w:p>
    <w:p w:rsidR="00FA2113" w:rsidRPr="00275DC4" w:rsidRDefault="007002FE" w:rsidP="00FA2113">
      <w:pPr>
        <w:pStyle w:val="Bezmezer"/>
        <w:jc w:val="both"/>
        <w:rPr>
          <w:rFonts w:ascii="Arial" w:hAnsi="Arial" w:cs="Arial"/>
        </w:rPr>
      </w:pPr>
      <w:proofErr w:type="spellStart"/>
      <w:r w:rsidRPr="007B723A">
        <w:rPr>
          <w:rFonts w:ascii="Arial" w:hAnsi="Arial" w:cs="Arial"/>
          <w:b/>
        </w:rPr>
        <w:lastRenderedPageBreak/>
        <w:t>Global</w:t>
      </w:r>
      <w:proofErr w:type="spellEnd"/>
      <w:r w:rsidRPr="007B723A">
        <w:rPr>
          <w:rFonts w:ascii="Arial" w:hAnsi="Arial" w:cs="Arial"/>
          <w:b/>
        </w:rPr>
        <w:t xml:space="preserve"> Vision</w:t>
      </w:r>
      <w:r>
        <w:rPr>
          <w:rFonts w:ascii="Arial" w:hAnsi="Arial" w:cs="Arial"/>
        </w:rPr>
        <w:t xml:space="preserve"> – celosvětová knihovnická diskuze o směřování knihoven v dnešním měnícím se světě, s ideou společné práce i společných výhod sjednoceného knihovnického světa tzv. </w:t>
      </w:r>
      <w:r w:rsidRPr="00005272">
        <w:rPr>
          <w:rFonts w:ascii="Arial" w:hAnsi="Arial" w:cs="Arial"/>
        </w:rPr>
        <w:t>UNITED LIBRARY FIELD</w:t>
      </w:r>
      <w:r w:rsidR="0064396C">
        <w:rPr>
          <w:rFonts w:ascii="Arial" w:hAnsi="Arial" w:cs="Arial"/>
        </w:rPr>
        <w:t xml:space="preserve">, se prolínala do veškerého programu. </w:t>
      </w:r>
      <w:r w:rsidR="00090CE5">
        <w:rPr>
          <w:rFonts w:ascii="Arial" w:hAnsi="Arial" w:cs="Arial"/>
        </w:rPr>
        <w:t xml:space="preserve">Výsledky prvního kola a účast knihovníků v celosvětovém hlasování daly tušit, že knihovníkům na jejich budoucnosti záleží (21 772 hlasujících ze 190 zemí ze všech typů knihoven). </w:t>
      </w:r>
      <w:r w:rsidR="000E0176">
        <w:rPr>
          <w:rFonts w:ascii="Arial" w:hAnsi="Arial" w:cs="Arial"/>
        </w:rPr>
        <w:t>Druhé kolo bylo odstartováno setkáním vedoucích představitelů IFLA v březnu 2018 v Barceloně a navazovalo na něj 6 regionálních workshopů</w:t>
      </w:r>
      <w:r w:rsidR="00532B2F">
        <w:rPr>
          <w:rFonts w:ascii="Arial" w:hAnsi="Arial" w:cs="Arial"/>
        </w:rPr>
        <w:t xml:space="preserve"> (383 účastníků ze 146 zemí)</w:t>
      </w:r>
      <w:r w:rsidR="000E0176">
        <w:rPr>
          <w:rFonts w:ascii="Arial" w:hAnsi="Arial" w:cs="Arial"/>
        </w:rPr>
        <w:t xml:space="preserve">, na ně pak workshopy v jednotlivých zemích. </w:t>
      </w:r>
      <w:r w:rsidR="00275DC4">
        <w:rPr>
          <w:rFonts w:ascii="Arial" w:hAnsi="Arial" w:cs="Arial"/>
        </w:rPr>
        <w:t>V neděli 26</w:t>
      </w:r>
      <w:r w:rsidR="0064396C">
        <w:rPr>
          <w:rFonts w:ascii="Arial" w:hAnsi="Arial" w:cs="Arial"/>
        </w:rPr>
        <w:t>. 8. 201</w:t>
      </w:r>
      <w:r w:rsidR="00532B2F">
        <w:rPr>
          <w:rFonts w:ascii="Arial" w:hAnsi="Arial" w:cs="Arial"/>
        </w:rPr>
        <w:t>8</w:t>
      </w:r>
      <w:r w:rsidR="0064396C">
        <w:rPr>
          <w:rFonts w:ascii="Arial" w:hAnsi="Arial" w:cs="Arial"/>
        </w:rPr>
        <w:t xml:space="preserve"> bylo zahájeno online vyplňování ankety </w:t>
      </w:r>
      <w:hyperlink r:id="rId7" w:history="1">
        <w:r w:rsidR="00275DC4" w:rsidRPr="00275DC4">
          <w:rPr>
            <w:rStyle w:val="Hypertextovodkaz"/>
            <w:rFonts w:ascii="Arial" w:hAnsi="Arial" w:cs="Arial"/>
            <w:b/>
            <w:bCs/>
          </w:rPr>
          <w:t>https://ideas.ifla.org/</w:t>
        </w:r>
      </w:hyperlink>
      <w:r w:rsidR="00275DC4" w:rsidRPr="00275DC4">
        <w:rPr>
          <w:rFonts w:ascii="Arial" w:hAnsi="Arial" w:cs="Arial"/>
        </w:rPr>
        <w:t xml:space="preserve">, </w:t>
      </w:r>
      <w:r w:rsidR="000E0176">
        <w:rPr>
          <w:rFonts w:ascii="Arial" w:hAnsi="Arial" w:cs="Arial"/>
        </w:rPr>
        <w:t xml:space="preserve">oceňování </w:t>
      </w:r>
      <w:r w:rsidR="00275DC4">
        <w:rPr>
          <w:rFonts w:ascii="Arial" w:hAnsi="Arial" w:cs="Arial"/>
        </w:rPr>
        <w:t xml:space="preserve">priorit z 10 </w:t>
      </w:r>
      <w:r w:rsidR="000E0176">
        <w:rPr>
          <w:rFonts w:ascii="Arial" w:hAnsi="Arial" w:cs="Arial"/>
        </w:rPr>
        <w:t xml:space="preserve">vybraných </w:t>
      </w:r>
      <w:r w:rsidR="00275DC4">
        <w:rPr>
          <w:rFonts w:ascii="Arial" w:hAnsi="Arial" w:cs="Arial"/>
        </w:rPr>
        <w:t xml:space="preserve">příležitostí a hlavně kreativní konkrétní nápady, jak tyto příležitosti uvést do praxe. </w:t>
      </w:r>
      <w:r w:rsidR="003D0A51">
        <w:rPr>
          <w:rFonts w:ascii="Arial" w:hAnsi="Arial" w:cs="Arial"/>
        </w:rPr>
        <w:t xml:space="preserve">Termín </w:t>
      </w:r>
      <w:r w:rsidR="003D0A51" w:rsidRPr="00275DC4">
        <w:rPr>
          <w:rFonts w:ascii="Arial" w:hAnsi="Arial" w:cs="Arial"/>
        </w:rPr>
        <w:t>do 30. září 2018</w:t>
      </w:r>
      <w:r w:rsidR="003D0A51">
        <w:rPr>
          <w:rFonts w:ascii="Arial" w:hAnsi="Arial" w:cs="Arial"/>
        </w:rPr>
        <w:t xml:space="preserve">. G. </w:t>
      </w:r>
      <w:proofErr w:type="spellStart"/>
      <w:r w:rsidR="003D0A51">
        <w:rPr>
          <w:rFonts w:ascii="Arial" w:hAnsi="Arial" w:cs="Arial"/>
        </w:rPr>
        <w:t>Leitner</w:t>
      </w:r>
      <w:proofErr w:type="spellEnd"/>
      <w:r w:rsidR="003D0A51">
        <w:rPr>
          <w:rFonts w:ascii="Arial" w:hAnsi="Arial" w:cs="Arial"/>
        </w:rPr>
        <w:t xml:space="preserve"> uvedl hlasování slovy </w:t>
      </w:r>
      <w:r w:rsidR="003D0A51" w:rsidRPr="005A7B11">
        <w:rPr>
          <w:rFonts w:ascii="Arial" w:hAnsi="Arial" w:cs="Arial"/>
          <w:lang w:val="en-GB"/>
        </w:rPr>
        <w:t>THE VISION WITHOUT EXECUSION IS HALLUCINATION</w:t>
      </w:r>
      <w:r w:rsidR="003D0A51">
        <w:rPr>
          <w:rFonts w:ascii="Arial" w:hAnsi="Arial" w:cs="Arial"/>
        </w:rPr>
        <w:t xml:space="preserve">. </w:t>
      </w:r>
      <w:r w:rsidR="00275DC4">
        <w:rPr>
          <w:rFonts w:ascii="Arial" w:hAnsi="Arial" w:cs="Arial"/>
        </w:rPr>
        <w:t xml:space="preserve">Poprvé v historii IFLA </w:t>
      </w:r>
      <w:r w:rsidR="000E0176">
        <w:rPr>
          <w:rFonts w:ascii="Arial" w:hAnsi="Arial" w:cs="Arial"/>
        </w:rPr>
        <w:t>má</w:t>
      </w:r>
      <w:r w:rsidR="00275DC4">
        <w:rPr>
          <w:rFonts w:ascii="Arial" w:hAnsi="Arial" w:cs="Arial"/>
        </w:rPr>
        <w:t xml:space="preserve"> možnost každý knihovník se v</w:t>
      </w:r>
      <w:r w:rsidR="003D0A51">
        <w:rPr>
          <w:rFonts w:ascii="Arial" w:hAnsi="Arial" w:cs="Arial"/>
        </w:rPr>
        <w:t xml:space="preserve">yjádřit ke společné budoucnosti = tvořit Strategii </w:t>
      </w:r>
      <w:r w:rsidR="00532B2F">
        <w:rPr>
          <w:rFonts w:ascii="Arial" w:hAnsi="Arial" w:cs="Arial"/>
        </w:rPr>
        <w:t xml:space="preserve">IFLA a akční plán </w:t>
      </w:r>
      <w:r w:rsidR="003D0A51">
        <w:rPr>
          <w:rFonts w:ascii="Arial" w:hAnsi="Arial" w:cs="Arial"/>
        </w:rPr>
        <w:t xml:space="preserve">na období 2019 - 2024. </w:t>
      </w:r>
    </w:p>
    <w:p w:rsidR="0064396C" w:rsidRDefault="0064396C" w:rsidP="00FA2113">
      <w:pPr>
        <w:pStyle w:val="Bezmezer"/>
        <w:jc w:val="both"/>
        <w:rPr>
          <w:rFonts w:ascii="Arial" w:hAnsi="Arial" w:cs="Arial"/>
        </w:rPr>
      </w:pPr>
    </w:p>
    <w:p w:rsidR="00446E69" w:rsidRPr="006B28F2" w:rsidRDefault="00446E69" w:rsidP="00446E69">
      <w:pPr>
        <w:pStyle w:val="Bezmezer"/>
        <w:jc w:val="both"/>
        <w:rPr>
          <w:rFonts w:ascii="Arial" w:hAnsi="Arial" w:cs="Arial"/>
        </w:rPr>
      </w:pPr>
      <w:r w:rsidRPr="006B28F2">
        <w:rPr>
          <w:rFonts w:ascii="Arial" w:hAnsi="Arial" w:cs="Arial"/>
        </w:rPr>
        <w:t xml:space="preserve">Profesně přínosná byla již tradiční výstava plakátů či spíše bannerů jednotlivých zemí, knihoven či asociací a svazů, které přibližovali své zajímavé projekty. Plakáty nevisely jen tak, vždy byly doprovázeny člověkem, který obrázky vysvětlil. Letošní cenu </w:t>
      </w:r>
      <w:r>
        <w:rPr>
          <w:rFonts w:ascii="Arial" w:hAnsi="Arial" w:cs="Arial"/>
        </w:rPr>
        <w:t>si odvážejí Dánové a jejich</w:t>
      </w:r>
      <w:r w:rsidRPr="006B28F2">
        <w:rPr>
          <w:rFonts w:ascii="Arial" w:hAnsi="Arial" w:cs="Arial"/>
        </w:rPr>
        <w:t xml:space="preserve"> </w:t>
      </w:r>
      <w:r>
        <w:rPr>
          <w:rFonts w:ascii="Arial" w:hAnsi="Arial" w:cs="Arial"/>
        </w:rPr>
        <w:t xml:space="preserve">aktivity vzdělávání mladých čtenářů v digitálním světě </w:t>
      </w:r>
      <w:r w:rsidRPr="006B28F2">
        <w:rPr>
          <w:rFonts w:ascii="Arial" w:hAnsi="Arial" w:cs="Arial"/>
        </w:rPr>
        <w:t>“</w:t>
      </w:r>
      <w:r w:rsidRPr="006B28F2">
        <w:rPr>
          <w:rFonts w:ascii="Arial" w:hAnsi="Arial" w:cs="Arial"/>
          <w:lang w:val="en-GB"/>
        </w:rPr>
        <w:t>Creating Strong Young Readers in a Digital Media Landscape</w:t>
      </w:r>
      <w:r>
        <w:rPr>
          <w:rFonts w:ascii="Arial" w:hAnsi="Arial" w:cs="Arial"/>
        </w:rPr>
        <w:t>“.</w:t>
      </w:r>
      <w:r w:rsidRPr="006B28F2">
        <w:rPr>
          <w:rFonts w:ascii="Arial" w:hAnsi="Arial" w:cs="Arial"/>
        </w:rPr>
        <w:t xml:space="preserve"> Tady vidím další úkol pro následující kongres – vybrat naši top aktivitu a zajímavě ji zpracovat.</w:t>
      </w:r>
    </w:p>
    <w:p w:rsidR="000E0176" w:rsidRDefault="000E0176" w:rsidP="00532B2F">
      <w:pPr>
        <w:pStyle w:val="Bezmezer"/>
        <w:jc w:val="both"/>
        <w:rPr>
          <w:rFonts w:ascii="Arial" w:hAnsi="Arial" w:cs="Arial"/>
        </w:rPr>
      </w:pPr>
    </w:p>
    <w:p w:rsidR="005A7B11" w:rsidRPr="005A7B11" w:rsidRDefault="005A7B11" w:rsidP="00532B2F">
      <w:pPr>
        <w:pStyle w:val="Bezmezer"/>
        <w:jc w:val="both"/>
        <w:rPr>
          <w:rFonts w:ascii="Arial" w:hAnsi="Arial" w:cs="Arial"/>
        </w:rPr>
      </w:pPr>
      <w:r w:rsidRPr="005A7B11">
        <w:rPr>
          <w:rFonts w:ascii="Arial" w:hAnsi="Arial" w:cs="Arial"/>
        </w:rPr>
        <w:t xml:space="preserve">Sekce knihoven pro děti a mládež představila nově přepracovanou </w:t>
      </w:r>
      <w:r w:rsidRPr="005A7B11">
        <w:rPr>
          <w:rFonts w:ascii="Arial" w:hAnsi="Arial" w:cs="Arial"/>
          <w:b/>
        </w:rPr>
        <w:t>Směrnici pro knihovnické služby pro čtenáře od 0 do 18 let</w:t>
      </w:r>
      <w:r w:rsidRPr="005A7B11">
        <w:rPr>
          <w:rFonts w:ascii="Arial" w:hAnsi="Arial" w:cs="Arial"/>
        </w:rPr>
        <w:t xml:space="preserve">. Původní z roku 2003 již zastarala. Široká skupina lidí pracujících s dětským čtenářem se snažila včlenit do ní současné moderní trendy. Já tu vidím především pomoc při zviditelňování </w:t>
      </w:r>
      <w:r w:rsidRPr="005A7B11">
        <w:rPr>
          <w:rFonts w:ascii="Arial" w:hAnsi="Arial" w:cs="Arial"/>
          <w:lang w:val="en-GB"/>
        </w:rPr>
        <w:t xml:space="preserve">a </w:t>
      </w:r>
      <w:r w:rsidRPr="005A7B11">
        <w:rPr>
          <w:rFonts w:ascii="Arial" w:hAnsi="Arial" w:cs="Arial"/>
        </w:rPr>
        <w:t>obhajobě naší práce. Je přístupná ve formě PDF na adrese</w:t>
      </w:r>
      <w:r w:rsidRPr="005A7B11">
        <w:rPr>
          <w:rFonts w:ascii="Arial" w:hAnsi="Arial" w:cs="Arial"/>
          <w:lang w:val="en-GB"/>
        </w:rPr>
        <w:t xml:space="preserve"> </w:t>
      </w:r>
      <w:hyperlink r:id="rId8" w:history="1">
        <w:r w:rsidRPr="005A7B11">
          <w:rPr>
            <w:rStyle w:val="Hypertextovodkaz"/>
            <w:rFonts w:ascii="Arial" w:hAnsi="Arial" w:cs="Arial"/>
            <w:lang w:val="en-GB"/>
          </w:rPr>
          <w:t>www.ifla.org</w:t>
        </w:r>
      </w:hyperlink>
      <w:r w:rsidRPr="005A7B11">
        <w:rPr>
          <w:rFonts w:ascii="Arial" w:hAnsi="Arial" w:cs="Arial"/>
          <w:lang w:val="en-GB"/>
        </w:rPr>
        <w:t xml:space="preserve"> - Activities and Groups - Libraries for Children and Young Adults - Publications - IFLA Guidelines for library services to Children aged</w:t>
      </w:r>
      <w:r w:rsidRPr="005A7B11">
        <w:rPr>
          <w:rFonts w:ascii="Arial" w:hAnsi="Arial" w:cs="Arial"/>
        </w:rPr>
        <w:t xml:space="preserve"> 0 -18 </w:t>
      </w:r>
      <w:r w:rsidR="006E3D3A">
        <w:rPr>
          <w:rFonts w:ascii="Arial" w:hAnsi="Arial" w:cs="Arial"/>
        </w:rPr>
        <w:t>–</w:t>
      </w:r>
      <w:r w:rsidRPr="005A7B11">
        <w:rPr>
          <w:rFonts w:ascii="Arial" w:hAnsi="Arial" w:cs="Arial"/>
        </w:rPr>
        <w:t xml:space="preserve"> DRAFT</w:t>
      </w:r>
      <w:r w:rsidR="006E3D3A">
        <w:rPr>
          <w:rFonts w:ascii="Arial" w:hAnsi="Arial" w:cs="Arial"/>
        </w:rPr>
        <w:t xml:space="preserve">. </w:t>
      </w:r>
      <w:r w:rsidRPr="005A7B11">
        <w:rPr>
          <w:rFonts w:ascii="Arial" w:hAnsi="Arial" w:cs="Arial"/>
        </w:rPr>
        <w:t>Bude přeložena do dalších jazyků. Věřím, že i nám se podaří ji přeložit a využít v naší práci.</w:t>
      </w:r>
    </w:p>
    <w:p w:rsidR="005A7B11" w:rsidRDefault="005A7B11" w:rsidP="00532B2F">
      <w:pPr>
        <w:pStyle w:val="Bezmezer"/>
        <w:jc w:val="both"/>
        <w:rPr>
          <w:rFonts w:ascii="Arial" w:hAnsi="Arial" w:cs="Arial"/>
        </w:rPr>
      </w:pPr>
    </w:p>
    <w:p w:rsidR="00532B2F" w:rsidRDefault="008B0252" w:rsidP="00532B2F">
      <w:pPr>
        <w:pStyle w:val="Bezmezer"/>
        <w:jc w:val="both"/>
        <w:rPr>
          <w:rFonts w:ascii="Arial" w:hAnsi="Arial" w:cs="Arial"/>
          <w:b/>
        </w:rPr>
      </w:pPr>
      <w:r w:rsidRPr="008B0252">
        <w:rPr>
          <w:rFonts w:ascii="Arial" w:hAnsi="Arial" w:cs="Arial"/>
        </w:rPr>
        <w:t xml:space="preserve">V úterý </w:t>
      </w:r>
      <w:r w:rsidR="006E3D3A">
        <w:rPr>
          <w:rFonts w:ascii="Arial" w:hAnsi="Arial" w:cs="Arial"/>
        </w:rPr>
        <w:t xml:space="preserve">28. 8. 2018 </w:t>
      </w:r>
      <w:r w:rsidRPr="008B0252">
        <w:rPr>
          <w:rFonts w:ascii="Arial" w:hAnsi="Arial" w:cs="Arial"/>
        </w:rPr>
        <w:t>byla vyhlášena a d</w:t>
      </w:r>
      <w:r w:rsidR="006A24B6" w:rsidRPr="008B0252">
        <w:rPr>
          <w:rFonts w:ascii="Arial" w:hAnsi="Arial" w:cs="Arial"/>
        </w:rPr>
        <w:t>íky sponzoringu firmy SYSTEMATIC i finančně oceněna</w:t>
      </w:r>
      <w:r w:rsidRPr="008B0252">
        <w:rPr>
          <w:rFonts w:ascii="Arial" w:hAnsi="Arial" w:cs="Arial"/>
        </w:rPr>
        <w:t xml:space="preserve"> </w:t>
      </w:r>
      <w:r w:rsidRPr="008B0252">
        <w:rPr>
          <w:rFonts w:ascii="Arial" w:hAnsi="Arial" w:cs="Arial"/>
          <w:b/>
        </w:rPr>
        <w:t>nejlepší knihovna roku</w:t>
      </w:r>
      <w:r w:rsidR="006E3D3A">
        <w:rPr>
          <w:rFonts w:ascii="Arial" w:hAnsi="Arial" w:cs="Arial"/>
          <w:b/>
        </w:rPr>
        <w:t xml:space="preserve"> 2018</w:t>
      </w:r>
      <w:r w:rsidRPr="008B0252">
        <w:rPr>
          <w:rFonts w:ascii="Arial" w:hAnsi="Arial" w:cs="Arial"/>
        </w:rPr>
        <w:t>.</w:t>
      </w:r>
      <w:r w:rsidR="006A24B6" w:rsidRPr="008B0252">
        <w:rPr>
          <w:rFonts w:ascii="Arial" w:hAnsi="Arial" w:cs="Arial"/>
        </w:rPr>
        <w:t xml:space="preserve"> Důležité je, že to není jen nejkrásnější budova, ale především knihovna respektující současné trendy, ta, která nepracuje jen s knihami, ale především s lidmi, nabízí nové služby vycházející z potřeb svých uživatelů, respektující místní kulturu a je příjemným komunitním prostorem. Z 35 zúčastněných knihoven z 19 zemí bylo nejprve vybráno pět kandidátů, kteří měli šanci se </w:t>
      </w:r>
      <w:r w:rsidR="00532B2F">
        <w:rPr>
          <w:rFonts w:ascii="Arial" w:hAnsi="Arial" w:cs="Arial"/>
        </w:rPr>
        <w:t xml:space="preserve"> </w:t>
      </w:r>
      <w:r w:rsidR="006A24B6" w:rsidRPr="008B0252">
        <w:rPr>
          <w:rFonts w:ascii="Arial" w:hAnsi="Arial" w:cs="Arial"/>
        </w:rPr>
        <w:t>nám představit</w:t>
      </w:r>
      <w:r w:rsidR="00532B2F">
        <w:rPr>
          <w:rFonts w:ascii="Arial" w:hAnsi="Arial" w:cs="Arial"/>
        </w:rPr>
        <w:t>,</w:t>
      </w:r>
      <w:r w:rsidRPr="008B0252">
        <w:rPr>
          <w:rFonts w:ascii="Arial" w:hAnsi="Arial" w:cs="Arial"/>
        </w:rPr>
        <w:t xml:space="preserve"> a následně </w:t>
      </w:r>
      <w:r w:rsidR="00532B2F">
        <w:rPr>
          <w:rFonts w:ascii="Arial" w:hAnsi="Arial" w:cs="Arial"/>
        </w:rPr>
        <w:t xml:space="preserve"> </w:t>
      </w:r>
      <w:r w:rsidRPr="008B0252">
        <w:rPr>
          <w:rFonts w:ascii="Arial" w:hAnsi="Arial" w:cs="Arial"/>
        </w:rPr>
        <w:t xml:space="preserve">vyhlášena </w:t>
      </w:r>
      <w:r w:rsidR="00532B2F">
        <w:rPr>
          <w:rFonts w:ascii="Arial" w:hAnsi="Arial" w:cs="Arial"/>
        </w:rPr>
        <w:t xml:space="preserve"> </w:t>
      </w:r>
      <w:r w:rsidRPr="008B0252">
        <w:rPr>
          <w:rFonts w:ascii="Arial" w:hAnsi="Arial" w:cs="Arial"/>
        </w:rPr>
        <w:t xml:space="preserve">vítězka </w:t>
      </w:r>
      <w:r w:rsidR="00532B2F">
        <w:rPr>
          <w:rFonts w:ascii="Arial" w:hAnsi="Arial" w:cs="Arial"/>
        </w:rPr>
        <w:t xml:space="preserve"> </w:t>
      </w:r>
      <w:proofErr w:type="spellStart"/>
      <w:r w:rsidR="006A24B6" w:rsidRPr="008B0252">
        <w:rPr>
          <w:rFonts w:ascii="Arial" w:hAnsi="Arial" w:cs="Arial"/>
          <w:b/>
        </w:rPr>
        <w:t>KopGroe</w:t>
      </w:r>
      <w:r w:rsidRPr="008B0252">
        <w:rPr>
          <w:rFonts w:ascii="Arial" w:hAnsi="Arial" w:cs="Arial"/>
          <w:b/>
        </w:rPr>
        <w:t>p</w:t>
      </w:r>
      <w:proofErr w:type="spellEnd"/>
      <w:r w:rsidR="006A24B6" w:rsidRPr="008B0252">
        <w:rPr>
          <w:rFonts w:ascii="Arial" w:hAnsi="Arial" w:cs="Arial"/>
          <w:b/>
        </w:rPr>
        <w:t xml:space="preserve"> </w:t>
      </w:r>
      <w:proofErr w:type="spellStart"/>
      <w:r w:rsidR="006A24B6" w:rsidRPr="008B0252">
        <w:rPr>
          <w:rFonts w:ascii="Arial" w:hAnsi="Arial" w:cs="Arial"/>
          <w:b/>
        </w:rPr>
        <w:t>Bibliotheken</w:t>
      </w:r>
      <w:proofErr w:type="spellEnd"/>
      <w:r w:rsidR="006A24B6" w:rsidRPr="008B0252">
        <w:rPr>
          <w:rFonts w:ascii="Arial" w:hAnsi="Arial" w:cs="Arial"/>
          <w:b/>
        </w:rPr>
        <w:t xml:space="preserve"> </w:t>
      </w:r>
      <w:r w:rsidR="00532B2F">
        <w:rPr>
          <w:rFonts w:ascii="Arial" w:hAnsi="Arial" w:cs="Arial"/>
          <w:b/>
        </w:rPr>
        <w:t xml:space="preserve"> </w:t>
      </w:r>
      <w:r w:rsidR="006A24B6" w:rsidRPr="008B0252">
        <w:rPr>
          <w:rFonts w:ascii="Arial" w:hAnsi="Arial" w:cs="Arial"/>
          <w:b/>
        </w:rPr>
        <w:t xml:space="preserve">(zvaná </w:t>
      </w:r>
    </w:p>
    <w:p w:rsidR="006A24B6" w:rsidRDefault="006A24B6" w:rsidP="00532B2F">
      <w:pPr>
        <w:pStyle w:val="Bezmezer"/>
        <w:jc w:val="both"/>
        <w:rPr>
          <w:rFonts w:ascii="Arial" w:hAnsi="Arial" w:cs="Arial"/>
        </w:rPr>
      </w:pPr>
      <w:r w:rsidRPr="008B0252">
        <w:rPr>
          <w:rFonts w:ascii="Arial" w:hAnsi="Arial" w:cs="Arial"/>
          <w:b/>
        </w:rPr>
        <w:t xml:space="preserve">též </w:t>
      </w:r>
      <w:proofErr w:type="spellStart"/>
      <w:r w:rsidRPr="008B0252">
        <w:rPr>
          <w:rFonts w:ascii="Arial" w:hAnsi="Arial" w:cs="Arial"/>
          <w:b/>
        </w:rPr>
        <w:t>School</w:t>
      </w:r>
      <w:proofErr w:type="spellEnd"/>
      <w:r w:rsidRPr="008B0252">
        <w:rPr>
          <w:rFonts w:ascii="Arial" w:hAnsi="Arial" w:cs="Arial"/>
          <w:b/>
        </w:rPr>
        <w:t xml:space="preserve"> 7)</w:t>
      </w:r>
      <w:r w:rsidRPr="008B0252">
        <w:rPr>
          <w:rFonts w:ascii="Arial" w:hAnsi="Arial" w:cs="Arial"/>
        </w:rPr>
        <w:t xml:space="preserve">  </w:t>
      </w:r>
      <w:r w:rsidR="00532B2F">
        <w:rPr>
          <w:rFonts w:ascii="Arial" w:hAnsi="Arial" w:cs="Arial"/>
        </w:rPr>
        <w:t xml:space="preserve">z </w:t>
      </w:r>
      <w:r w:rsidRPr="008B0252">
        <w:rPr>
          <w:rFonts w:ascii="Arial" w:hAnsi="Arial" w:cs="Arial"/>
        </w:rPr>
        <w:t>nizozemské</w:t>
      </w:r>
      <w:r w:rsidR="00532B2F">
        <w:rPr>
          <w:rFonts w:ascii="Arial" w:hAnsi="Arial" w:cs="Arial"/>
        </w:rPr>
        <w:t>ho</w:t>
      </w:r>
      <w:r w:rsidRPr="008B0252">
        <w:rPr>
          <w:rFonts w:ascii="Arial" w:hAnsi="Arial" w:cs="Arial"/>
        </w:rPr>
        <w:t xml:space="preserve"> měst</w:t>
      </w:r>
      <w:r w:rsidR="00532B2F">
        <w:rPr>
          <w:rFonts w:ascii="Arial" w:hAnsi="Arial" w:cs="Arial"/>
        </w:rPr>
        <w:t xml:space="preserve">a </w:t>
      </w:r>
      <w:r w:rsidRPr="008B0252">
        <w:rPr>
          <w:rFonts w:ascii="Arial" w:hAnsi="Arial" w:cs="Arial"/>
        </w:rPr>
        <w:t>D</w:t>
      </w:r>
      <w:r w:rsidR="00532B2F">
        <w:rPr>
          <w:rFonts w:ascii="Arial" w:hAnsi="Arial" w:cs="Arial"/>
        </w:rPr>
        <w:t xml:space="preserve">en </w:t>
      </w:r>
      <w:proofErr w:type="spellStart"/>
      <w:r w:rsidR="00532B2F">
        <w:rPr>
          <w:rFonts w:ascii="Arial" w:hAnsi="Arial" w:cs="Arial"/>
        </w:rPr>
        <w:t>Helder</w:t>
      </w:r>
      <w:proofErr w:type="spellEnd"/>
      <w:r w:rsidR="00532B2F">
        <w:rPr>
          <w:rFonts w:ascii="Arial" w:hAnsi="Arial" w:cs="Arial"/>
        </w:rPr>
        <w:t xml:space="preserve"> (asi 60 000 obyvatel) </w:t>
      </w:r>
      <w:hyperlink r:id="rId9" w:history="1">
        <w:r w:rsidR="008B0252" w:rsidRPr="008B0252">
          <w:rPr>
            <w:rStyle w:val="Hypertextovodkaz"/>
            <w:rFonts w:ascii="Arial" w:hAnsi="Arial" w:cs="Arial"/>
          </w:rPr>
          <w:t>www.kopgroepbibliotheken.nl</w:t>
        </w:r>
      </w:hyperlink>
      <w:r w:rsidR="008B0252" w:rsidRPr="008B0252">
        <w:rPr>
          <w:rFonts w:ascii="Arial" w:hAnsi="Arial" w:cs="Arial"/>
          <w:color w:val="1F497D"/>
        </w:rPr>
        <w:t xml:space="preserve">. </w:t>
      </w:r>
      <w:r w:rsidR="008B0252" w:rsidRPr="008B0252">
        <w:rPr>
          <w:rFonts w:ascii="Arial" w:hAnsi="Arial" w:cs="Arial"/>
        </w:rPr>
        <w:t>(</w:t>
      </w:r>
      <w:r w:rsidR="00532B2F">
        <w:rPr>
          <w:rFonts w:ascii="Arial" w:hAnsi="Arial" w:cs="Arial"/>
        </w:rPr>
        <w:t>D</w:t>
      </w:r>
      <w:r w:rsidR="008B0252" w:rsidRPr="008B0252">
        <w:rPr>
          <w:rFonts w:ascii="Arial" w:hAnsi="Arial" w:cs="Arial"/>
        </w:rPr>
        <w:t xml:space="preserve">alší z pětice </w:t>
      </w:r>
      <w:proofErr w:type="spellStart"/>
      <w:r w:rsidRPr="008B0252">
        <w:rPr>
          <w:rFonts w:ascii="Arial" w:hAnsi="Arial" w:cs="Arial"/>
        </w:rPr>
        <w:t>Tampines</w:t>
      </w:r>
      <w:proofErr w:type="spellEnd"/>
      <w:r w:rsidRPr="008B0252">
        <w:rPr>
          <w:rFonts w:ascii="Arial" w:hAnsi="Arial" w:cs="Arial"/>
        </w:rPr>
        <w:t xml:space="preserve"> Regionální </w:t>
      </w:r>
      <w:proofErr w:type="spellStart"/>
      <w:r w:rsidRPr="008B0252">
        <w:rPr>
          <w:rFonts w:ascii="Arial" w:hAnsi="Arial" w:cs="Arial"/>
        </w:rPr>
        <w:t>Library</w:t>
      </w:r>
      <w:proofErr w:type="spellEnd"/>
      <w:r w:rsidRPr="008B0252">
        <w:rPr>
          <w:rFonts w:ascii="Arial" w:hAnsi="Arial" w:cs="Arial"/>
        </w:rPr>
        <w:t>, Singapur</w:t>
      </w:r>
      <w:r w:rsidR="008B0252" w:rsidRPr="008B0252">
        <w:rPr>
          <w:rFonts w:ascii="Arial" w:hAnsi="Arial" w:cs="Arial"/>
        </w:rPr>
        <w:t xml:space="preserve">; </w:t>
      </w:r>
      <w:r w:rsidRPr="008B0252">
        <w:rPr>
          <w:rFonts w:ascii="Arial" w:hAnsi="Arial" w:cs="Arial"/>
        </w:rPr>
        <w:t xml:space="preserve">Austin </w:t>
      </w:r>
      <w:proofErr w:type="spellStart"/>
      <w:r w:rsidRPr="008B0252">
        <w:rPr>
          <w:rFonts w:ascii="Arial" w:hAnsi="Arial" w:cs="Arial"/>
        </w:rPr>
        <w:t>Central</w:t>
      </w:r>
      <w:proofErr w:type="spellEnd"/>
      <w:r w:rsidRPr="008B0252">
        <w:rPr>
          <w:rFonts w:ascii="Arial" w:hAnsi="Arial" w:cs="Arial"/>
        </w:rPr>
        <w:t xml:space="preserve"> </w:t>
      </w:r>
      <w:proofErr w:type="spellStart"/>
      <w:r w:rsidRPr="008B0252">
        <w:rPr>
          <w:rFonts w:ascii="Arial" w:hAnsi="Arial" w:cs="Arial"/>
        </w:rPr>
        <w:t>Library</w:t>
      </w:r>
      <w:proofErr w:type="spellEnd"/>
      <w:r w:rsidRPr="008B0252">
        <w:rPr>
          <w:rFonts w:ascii="Arial" w:hAnsi="Arial" w:cs="Arial"/>
        </w:rPr>
        <w:t>, USA</w:t>
      </w:r>
      <w:r w:rsidR="008B0252" w:rsidRPr="008B0252">
        <w:rPr>
          <w:rFonts w:ascii="Arial" w:hAnsi="Arial" w:cs="Arial"/>
        </w:rPr>
        <w:t xml:space="preserve">; </w:t>
      </w:r>
      <w:proofErr w:type="spellStart"/>
      <w:r w:rsidRPr="008B0252">
        <w:rPr>
          <w:rFonts w:ascii="Arial" w:hAnsi="Arial" w:cs="Arial"/>
        </w:rPr>
        <w:t>Villa-Lobos</w:t>
      </w:r>
      <w:proofErr w:type="spellEnd"/>
      <w:r w:rsidRPr="008B0252">
        <w:rPr>
          <w:rFonts w:ascii="Arial" w:hAnsi="Arial" w:cs="Arial"/>
        </w:rPr>
        <w:t xml:space="preserve"> Park </w:t>
      </w:r>
      <w:proofErr w:type="spellStart"/>
      <w:r w:rsidRPr="008B0252">
        <w:rPr>
          <w:rFonts w:ascii="Arial" w:hAnsi="Arial" w:cs="Arial"/>
        </w:rPr>
        <w:t>Library</w:t>
      </w:r>
      <w:proofErr w:type="spellEnd"/>
      <w:r w:rsidRPr="008B0252">
        <w:rPr>
          <w:rFonts w:ascii="Arial" w:hAnsi="Arial" w:cs="Arial"/>
        </w:rPr>
        <w:t>, Brazílie</w:t>
      </w:r>
      <w:r w:rsidR="008B0252" w:rsidRPr="008B0252">
        <w:rPr>
          <w:rFonts w:ascii="Arial" w:hAnsi="Arial" w:cs="Arial"/>
        </w:rPr>
        <w:t xml:space="preserve">; </w:t>
      </w:r>
      <w:proofErr w:type="spellStart"/>
      <w:r w:rsidR="008B0252" w:rsidRPr="008B0252">
        <w:rPr>
          <w:rFonts w:ascii="Arial" w:hAnsi="Arial" w:cs="Arial"/>
        </w:rPr>
        <w:t>Deichman</w:t>
      </w:r>
      <w:proofErr w:type="spellEnd"/>
      <w:r w:rsidR="008B0252" w:rsidRPr="008B0252">
        <w:rPr>
          <w:rFonts w:ascii="Arial" w:hAnsi="Arial" w:cs="Arial"/>
        </w:rPr>
        <w:t xml:space="preserve"> </w:t>
      </w:r>
      <w:proofErr w:type="spellStart"/>
      <w:r w:rsidR="008B0252" w:rsidRPr="008B0252">
        <w:rPr>
          <w:rFonts w:ascii="Arial" w:hAnsi="Arial" w:cs="Arial"/>
        </w:rPr>
        <w:t>Biblo</w:t>
      </w:r>
      <w:proofErr w:type="spellEnd"/>
      <w:r w:rsidR="008B0252" w:rsidRPr="008B0252">
        <w:rPr>
          <w:rFonts w:ascii="Arial" w:hAnsi="Arial" w:cs="Arial"/>
        </w:rPr>
        <w:t xml:space="preserve"> </w:t>
      </w:r>
      <w:proofErr w:type="spellStart"/>
      <w:r w:rsidR="008B0252" w:rsidRPr="008B0252">
        <w:rPr>
          <w:rFonts w:ascii="Arial" w:hAnsi="Arial" w:cs="Arial"/>
        </w:rPr>
        <w:t>Toyen</w:t>
      </w:r>
      <w:proofErr w:type="spellEnd"/>
      <w:r w:rsidR="008B0252" w:rsidRPr="008B0252">
        <w:rPr>
          <w:rFonts w:ascii="Arial" w:hAnsi="Arial" w:cs="Arial"/>
        </w:rPr>
        <w:t>, Oslo, Norsko)</w:t>
      </w:r>
      <w:r w:rsidR="006E3D3A">
        <w:rPr>
          <w:rFonts w:ascii="Arial" w:hAnsi="Arial" w:cs="Arial"/>
        </w:rPr>
        <w:t>.</w:t>
      </w:r>
    </w:p>
    <w:p w:rsidR="006E3D3A" w:rsidRDefault="006E3D3A" w:rsidP="00532B2F">
      <w:pPr>
        <w:pStyle w:val="Bezmezer"/>
        <w:jc w:val="both"/>
        <w:rPr>
          <w:rFonts w:ascii="Arial" w:hAnsi="Arial" w:cs="Arial"/>
        </w:rPr>
      </w:pPr>
    </w:p>
    <w:p w:rsidR="000F00D9" w:rsidRPr="008B0252" w:rsidRDefault="006E3D3A" w:rsidP="00532B2F">
      <w:pPr>
        <w:pStyle w:val="Bezmezer"/>
        <w:jc w:val="both"/>
        <w:rPr>
          <w:rFonts w:ascii="Arial" w:hAnsi="Arial" w:cs="Arial"/>
        </w:rPr>
      </w:pPr>
      <w:r>
        <w:rPr>
          <w:rFonts w:ascii="Arial" w:hAnsi="Arial" w:cs="Arial"/>
        </w:rPr>
        <w:t xml:space="preserve">Vždy jsou pro mě zajímavé bloky, kde se střetává jeden problém v různých kabátech – např. v bloku věnovaném </w:t>
      </w:r>
      <w:r w:rsidRPr="006E3D3A">
        <w:rPr>
          <w:rFonts w:ascii="Arial" w:hAnsi="Arial" w:cs="Arial"/>
          <w:b/>
        </w:rPr>
        <w:t>gramotnosti</w:t>
      </w:r>
      <w:r>
        <w:rPr>
          <w:rFonts w:ascii="Arial" w:hAnsi="Arial" w:cs="Arial"/>
        </w:rPr>
        <w:t xml:space="preserve"> </w:t>
      </w:r>
      <w:r w:rsidRPr="006E3D3A">
        <w:rPr>
          <w:rFonts w:ascii="Arial" w:hAnsi="Arial" w:cs="Arial"/>
          <w:b/>
        </w:rPr>
        <w:t>a čtenářství</w:t>
      </w:r>
      <w:r>
        <w:rPr>
          <w:rFonts w:ascii="Arial" w:hAnsi="Arial" w:cs="Arial"/>
        </w:rPr>
        <w:t xml:space="preserve"> se hovořilo o gramotnosti jako takové a kampaních, které se jí např. v Indii, kde by měla oslovit 300 milionů lidí žijících pod hranicí chudoby, věnují a na straně </w:t>
      </w:r>
      <w:r w:rsidR="008F649B">
        <w:rPr>
          <w:rFonts w:ascii="Arial" w:hAnsi="Arial" w:cs="Arial"/>
        </w:rPr>
        <w:t xml:space="preserve">druhé </w:t>
      </w:r>
      <w:r>
        <w:rPr>
          <w:rFonts w:ascii="Arial" w:hAnsi="Arial" w:cs="Arial"/>
        </w:rPr>
        <w:t xml:space="preserve">digitální gramotnosti, která se </w:t>
      </w:r>
      <w:r w:rsidR="008F649B">
        <w:rPr>
          <w:rFonts w:ascii="Arial" w:hAnsi="Arial" w:cs="Arial"/>
        </w:rPr>
        <w:t>do knihoven</w:t>
      </w:r>
      <w:r>
        <w:rPr>
          <w:rFonts w:ascii="Arial" w:hAnsi="Arial" w:cs="Arial"/>
        </w:rPr>
        <w:t xml:space="preserve"> jako program celoživotního učení dostává. </w:t>
      </w:r>
      <w:r w:rsidR="008F649B">
        <w:rPr>
          <w:rFonts w:ascii="Arial" w:hAnsi="Arial" w:cs="Arial"/>
        </w:rPr>
        <w:t xml:space="preserve">Jako zajímavý příklad i pro naše podmínky se mi jevil nápad malajsijských knihovníků, kteří ve státě </w:t>
      </w:r>
      <w:proofErr w:type="spellStart"/>
      <w:r w:rsidR="008F649B">
        <w:rPr>
          <w:rFonts w:ascii="Arial" w:hAnsi="Arial" w:cs="Arial"/>
        </w:rPr>
        <w:t>Sa</w:t>
      </w:r>
      <w:r w:rsidR="008560C0">
        <w:rPr>
          <w:rFonts w:ascii="Arial" w:hAnsi="Arial" w:cs="Arial"/>
        </w:rPr>
        <w:t>r</w:t>
      </w:r>
      <w:r w:rsidR="008F649B">
        <w:rPr>
          <w:rFonts w:ascii="Arial" w:hAnsi="Arial" w:cs="Arial"/>
        </w:rPr>
        <w:t>a</w:t>
      </w:r>
      <w:r w:rsidR="008560C0">
        <w:rPr>
          <w:rFonts w:ascii="Arial" w:hAnsi="Arial" w:cs="Arial"/>
        </w:rPr>
        <w:t>w</w:t>
      </w:r>
      <w:r w:rsidR="008F649B">
        <w:rPr>
          <w:rFonts w:ascii="Arial" w:hAnsi="Arial" w:cs="Arial"/>
        </w:rPr>
        <w:t>ak</w:t>
      </w:r>
      <w:proofErr w:type="spellEnd"/>
      <w:r w:rsidR="008F649B">
        <w:rPr>
          <w:rFonts w:ascii="Arial" w:hAnsi="Arial" w:cs="Arial"/>
        </w:rPr>
        <w:t>, kde 40% obyvatel nemá přístup k elektřině, spojili kampaň digitální gramotnosti s „</w:t>
      </w:r>
      <w:proofErr w:type="spellStart"/>
      <w:r w:rsidR="008F649B">
        <w:rPr>
          <w:rFonts w:ascii="Arial" w:hAnsi="Arial" w:cs="Arial"/>
        </w:rPr>
        <w:t>roadshows</w:t>
      </w:r>
      <w:proofErr w:type="spellEnd"/>
      <w:r w:rsidR="008F649B">
        <w:rPr>
          <w:rFonts w:ascii="Arial" w:hAnsi="Arial" w:cs="Arial"/>
        </w:rPr>
        <w:t xml:space="preserve">“, </w:t>
      </w:r>
      <w:r w:rsidR="008F649B">
        <w:rPr>
          <w:rFonts w:ascii="Arial" w:hAnsi="Arial" w:cs="Arial"/>
        </w:rPr>
        <w:lastRenderedPageBreak/>
        <w:t xml:space="preserve">které probíhaly u příležitosti voleb. Na druhé straně spektra stála paní </w:t>
      </w:r>
      <w:r w:rsidR="008560C0">
        <w:rPr>
          <w:rFonts w:ascii="Arial" w:hAnsi="Arial" w:cs="Arial"/>
        </w:rPr>
        <w:t xml:space="preserve">ředitelka z australské veřejné knihovny, která se nám svěřila se svými triky </w:t>
      </w:r>
      <w:r w:rsidR="00532B2F">
        <w:rPr>
          <w:rFonts w:ascii="Arial" w:hAnsi="Arial" w:cs="Arial"/>
        </w:rPr>
        <w:t>při</w:t>
      </w:r>
      <w:r w:rsidR="008560C0">
        <w:rPr>
          <w:rFonts w:ascii="Arial" w:hAnsi="Arial" w:cs="Arial"/>
        </w:rPr>
        <w:t xml:space="preserve"> vzdělávání knihovníků </w:t>
      </w:r>
      <w:r w:rsidR="00532B2F">
        <w:rPr>
          <w:rFonts w:ascii="Arial" w:hAnsi="Arial" w:cs="Arial"/>
        </w:rPr>
        <w:t xml:space="preserve">v práci </w:t>
      </w:r>
      <w:r w:rsidR="008560C0">
        <w:rPr>
          <w:rFonts w:ascii="Arial" w:hAnsi="Arial" w:cs="Arial"/>
        </w:rPr>
        <w:t>s moderními technologiemi. Její doporučení jsou – učení se navzájem, malé skupinky, příjemné prostředí a hlavně KAFE a BUCHTA.</w:t>
      </w:r>
    </w:p>
    <w:p w:rsidR="006E3D3A" w:rsidRDefault="006E3D3A" w:rsidP="00532B2F">
      <w:pPr>
        <w:pStyle w:val="Bezmezer"/>
        <w:jc w:val="both"/>
        <w:rPr>
          <w:rFonts w:ascii="Arial" w:hAnsi="Arial" w:cs="Arial"/>
        </w:rPr>
      </w:pPr>
    </w:p>
    <w:p w:rsidR="00446E69" w:rsidRDefault="00446E69" w:rsidP="00446E69">
      <w:pPr>
        <w:pStyle w:val="Bezmezer"/>
        <w:jc w:val="both"/>
        <w:rPr>
          <w:rFonts w:ascii="Arial" w:hAnsi="Arial" w:cs="Arial"/>
        </w:rPr>
      </w:pPr>
      <w:r>
        <w:rPr>
          <w:rFonts w:ascii="Arial" w:hAnsi="Arial" w:cs="Arial"/>
        </w:rPr>
        <w:t xml:space="preserve">Očekávaný blok přednášek s tématikou </w:t>
      </w:r>
      <w:r w:rsidRPr="008560C0">
        <w:rPr>
          <w:rFonts w:ascii="Arial" w:hAnsi="Arial" w:cs="Arial"/>
          <w:b/>
        </w:rPr>
        <w:t xml:space="preserve">půjčování e-knih </w:t>
      </w:r>
      <w:r>
        <w:rPr>
          <w:rFonts w:ascii="Arial" w:hAnsi="Arial" w:cs="Arial"/>
        </w:rPr>
        <w:t xml:space="preserve">zklamal. Žádné úžasné společné řešení se nekonalo. Každý světadíl, každá země má trochu jiné podmínky, jak shrnuli přednášející, přesto děsivý nástup elektronického čtení nenastává, počet zakoupených či stažených knih se zvyšuje, ale pomaleji, než se předpokládalo. Co je však novým trendem, je vysoká poptávka po audioknihách, což souvisí i s obecným poklesem aktivního čtenářství. Co se však očekává je nová a dražší politika vydavatelů tohoto média. Potřebu sjednocení a vyřešení otázek copyrightu dokumentovalo také udělení letošní Medaile IFLA Terese </w:t>
      </w:r>
      <w:proofErr w:type="spellStart"/>
      <w:r>
        <w:rPr>
          <w:rFonts w:ascii="Arial" w:hAnsi="Arial" w:cs="Arial"/>
        </w:rPr>
        <w:t>Hackett</w:t>
      </w:r>
      <w:proofErr w:type="spellEnd"/>
      <w:r>
        <w:rPr>
          <w:rFonts w:ascii="Arial" w:hAnsi="Arial" w:cs="Arial"/>
        </w:rPr>
        <w:t xml:space="preserve"> z neziskové organizace </w:t>
      </w:r>
      <w:r w:rsidRPr="00241F43">
        <w:rPr>
          <w:rFonts w:ascii="Arial" w:hAnsi="Arial" w:cs="Arial"/>
          <w:lang w:val="en-GB"/>
        </w:rPr>
        <w:t>Electronic Information for Libraries</w:t>
      </w:r>
      <w:r>
        <w:rPr>
          <w:rFonts w:ascii="Arial" w:hAnsi="Arial" w:cs="Arial"/>
        </w:rPr>
        <w:t xml:space="preserve"> za její dvacetileté úspěšné působení v oblasti autorských práv. </w:t>
      </w:r>
    </w:p>
    <w:p w:rsidR="00446E69" w:rsidRDefault="00446E69" w:rsidP="00446E69">
      <w:pPr>
        <w:pStyle w:val="Bezmezer"/>
        <w:jc w:val="both"/>
        <w:rPr>
          <w:rFonts w:ascii="Arial" w:hAnsi="Arial" w:cs="Arial"/>
        </w:rPr>
      </w:pPr>
    </w:p>
    <w:p w:rsidR="006E3D3A" w:rsidRPr="000D21A1" w:rsidRDefault="000D21A1" w:rsidP="00532B2F">
      <w:pPr>
        <w:pStyle w:val="Bezmezer"/>
        <w:jc w:val="both"/>
        <w:rPr>
          <w:rFonts w:ascii="Arial" w:hAnsi="Arial" w:cs="Arial"/>
        </w:rPr>
      </w:pPr>
      <w:bookmarkStart w:id="0" w:name="_GoBack"/>
      <w:bookmarkEnd w:id="0"/>
      <w:r w:rsidRPr="000D21A1">
        <w:rPr>
          <w:rFonts w:ascii="Arial" w:hAnsi="Arial" w:cs="Arial"/>
          <w:b/>
        </w:rPr>
        <w:t xml:space="preserve">Valná hromada IFLA </w:t>
      </w:r>
      <w:r>
        <w:rPr>
          <w:rFonts w:ascii="Arial" w:hAnsi="Arial" w:cs="Arial"/>
        </w:rPr>
        <w:t xml:space="preserve">proběhla v trochu konfrontační živé atmosféře. Nakonec schválené snížení členských poplatků pro individuální členy, studenty, právě dostudované a členy bez příjmů (75, 50, 50, 50 eur), vzbudilo nevoli u tradičních knihovnických svazů ze západoevropských zemí. Svazy měly strach, že jejich členové budou upřednostňovat členství v IFLA (kvůli tomu, že je levnější) než v národních svazech. </w:t>
      </w:r>
    </w:p>
    <w:p w:rsidR="006E3D3A" w:rsidRPr="000D21A1" w:rsidRDefault="006E3D3A" w:rsidP="00532B2F">
      <w:pPr>
        <w:pStyle w:val="Bezmezer"/>
        <w:jc w:val="both"/>
        <w:rPr>
          <w:rFonts w:ascii="Arial" w:hAnsi="Arial" w:cs="Arial"/>
          <w:b/>
        </w:rPr>
      </w:pPr>
    </w:p>
    <w:p w:rsidR="006B5945" w:rsidRPr="008B0252" w:rsidRDefault="005F0DD1" w:rsidP="00532B2F">
      <w:pPr>
        <w:pStyle w:val="Bezmezer"/>
        <w:jc w:val="both"/>
        <w:rPr>
          <w:rFonts w:ascii="Arial" w:hAnsi="Arial" w:cs="Arial"/>
        </w:rPr>
      </w:pPr>
      <w:r w:rsidRPr="006E3D3A">
        <w:rPr>
          <w:rFonts w:ascii="Arial" w:hAnsi="Arial" w:cs="Arial"/>
          <w:b/>
        </w:rPr>
        <w:t>Současné malajsijské knihovnictví</w:t>
      </w:r>
      <w:r w:rsidRPr="006E3D3A">
        <w:rPr>
          <w:rFonts w:ascii="Arial" w:hAnsi="Arial" w:cs="Arial"/>
        </w:rPr>
        <w:t xml:space="preserve"> </w:t>
      </w:r>
      <w:r w:rsidRPr="008B0252">
        <w:rPr>
          <w:rFonts w:ascii="Arial" w:hAnsi="Arial" w:cs="Arial"/>
        </w:rPr>
        <w:t>zachytilo světové trendy. Knihovny jsou</w:t>
      </w:r>
      <w:r w:rsidR="00532B2F">
        <w:rPr>
          <w:rFonts w:ascii="Arial" w:hAnsi="Arial" w:cs="Arial"/>
        </w:rPr>
        <w:t xml:space="preserve"> </w:t>
      </w:r>
      <w:r w:rsidRPr="008B0252">
        <w:rPr>
          <w:rFonts w:ascii="Arial" w:hAnsi="Arial" w:cs="Arial"/>
        </w:rPr>
        <w:t>aktivními partnery ve školním vzdělávacím systému</w:t>
      </w:r>
      <w:r w:rsidR="00962BBD" w:rsidRPr="008B0252">
        <w:rPr>
          <w:rFonts w:ascii="Arial" w:hAnsi="Arial" w:cs="Arial"/>
        </w:rPr>
        <w:t>,</w:t>
      </w:r>
      <w:r w:rsidR="006E3D3A">
        <w:rPr>
          <w:rFonts w:ascii="Arial" w:hAnsi="Arial" w:cs="Arial"/>
        </w:rPr>
        <w:t xml:space="preserve"> </w:t>
      </w:r>
      <w:r w:rsidRPr="008B0252">
        <w:rPr>
          <w:rFonts w:ascii="Arial" w:hAnsi="Arial" w:cs="Arial"/>
        </w:rPr>
        <w:t>centry celoživotního učení</w:t>
      </w:r>
      <w:r w:rsidR="00962BBD" w:rsidRPr="008B0252">
        <w:rPr>
          <w:rFonts w:ascii="Arial" w:hAnsi="Arial" w:cs="Arial"/>
        </w:rPr>
        <w:t>,</w:t>
      </w:r>
      <w:r w:rsidR="006E3D3A">
        <w:rPr>
          <w:rFonts w:ascii="Arial" w:hAnsi="Arial" w:cs="Arial"/>
        </w:rPr>
        <w:t xml:space="preserve"> </w:t>
      </w:r>
      <w:r w:rsidR="006B5945" w:rsidRPr="008B0252">
        <w:rPr>
          <w:rFonts w:ascii="Arial" w:hAnsi="Arial" w:cs="Arial"/>
        </w:rPr>
        <w:t>komunitním místem</w:t>
      </w:r>
      <w:r w:rsidR="00962BBD" w:rsidRPr="008B0252">
        <w:rPr>
          <w:rFonts w:ascii="Arial" w:hAnsi="Arial" w:cs="Arial"/>
        </w:rPr>
        <w:t>,</w:t>
      </w:r>
      <w:r w:rsidR="006B5945" w:rsidRPr="008B0252">
        <w:rPr>
          <w:rFonts w:ascii="Arial" w:hAnsi="Arial" w:cs="Arial"/>
        </w:rPr>
        <w:t xml:space="preserve"> ale vše probíhá v tvořivém prostředí, inovačních centrech, zábavnou formou, jako je třeba program STEM, založený k podpoře výuky vědy, techniky, strojírenství a matematiky. Vše založeno na objevování, zkoušení, využití současných technologických vymožeností. Např. ve spolupráci s firmou </w:t>
      </w:r>
      <w:proofErr w:type="spellStart"/>
      <w:r w:rsidR="006B5945" w:rsidRPr="008B0252">
        <w:rPr>
          <w:rFonts w:ascii="Arial" w:hAnsi="Arial" w:cs="Arial"/>
        </w:rPr>
        <w:t>Petronas</w:t>
      </w:r>
      <w:proofErr w:type="spellEnd"/>
      <w:r w:rsidR="006B5945" w:rsidRPr="008B0252">
        <w:rPr>
          <w:rFonts w:ascii="Arial" w:hAnsi="Arial" w:cs="Arial"/>
        </w:rPr>
        <w:t xml:space="preserve"> probíhají kurzy robotiky a programování, festival vědy ukazující vychytávky z každodenního života a </w:t>
      </w:r>
      <w:r w:rsidR="00962BBD" w:rsidRPr="008B0252">
        <w:rPr>
          <w:rFonts w:ascii="Arial" w:hAnsi="Arial" w:cs="Arial"/>
        </w:rPr>
        <w:t>návazně</w:t>
      </w:r>
      <w:r w:rsidR="006B5945" w:rsidRPr="008B0252">
        <w:rPr>
          <w:rFonts w:ascii="Arial" w:hAnsi="Arial" w:cs="Arial"/>
        </w:rPr>
        <w:t xml:space="preserve"> </w:t>
      </w:r>
      <w:r w:rsidR="00962BBD" w:rsidRPr="008B0252">
        <w:rPr>
          <w:rFonts w:ascii="Arial" w:hAnsi="Arial" w:cs="Arial"/>
        </w:rPr>
        <w:t xml:space="preserve">matematické principy a technologie </w:t>
      </w:r>
      <w:r w:rsidR="006B5945" w:rsidRPr="008B0252">
        <w:rPr>
          <w:rFonts w:ascii="Arial" w:hAnsi="Arial" w:cs="Arial"/>
        </w:rPr>
        <w:t xml:space="preserve">k jejich </w:t>
      </w:r>
      <w:r w:rsidR="00962BBD" w:rsidRPr="008B0252">
        <w:rPr>
          <w:rFonts w:ascii="Arial" w:hAnsi="Arial" w:cs="Arial"/>
        </w:rPr>
        <w:t>dosažení;</w:t>
      </w:r>
      <w:r w:rsidR="006B5945" w:rsidRPr="008B0252">
        <w:rPr>
          <w:rFonts w:ascii="Arial" w:hAnsi="Arial" w:cs="Arial"/>
        </w:rPr>
        <w:t xml:space="preserve"> </w:t>
      </w:r>
      <w:r w:rsidR="00962BBD" w:rsidRPr="008B0252">
        <w:rPr>
          <w:rFonts w:ascii="Arial" w:hAnsi="Arial" w:cs="Arial"/>
        </w:rPr>
        <w:t>populární jsou také astronomické či farmářské dny nebo týden rozvoje digitálních dovedností.</w:t>
      </w:r>
    </w:p>
    <w:p w:rsidR="00962BBD" w:rsidRPr="008B0252" w:rsidRDefault="00962BBD" w:rsidP="00532B2F">
      <w:pPr>
        <w:pStyle w:val="Bezmezer"/>
        <w:jc w:val="both"/>
        <w:rPr>
          <w:rFonts w:ascii="Arial" w:hAnsi="Arial" w:cs="Arial"/>
        </w:rPr>
      </w:pPr>
      <w:r w:rsidRPr="008B0252">
        <w:rPr>
          <w:rFonts w:ascii="Arial" w:hAnsi="Arial" w:cs="Arial"/>
        </w:rPr>
        <w:t>Boj se čtenářskou negramotností podchycují programy jako „Čtěme společně 10 minut denně“, „Čtení je zábava“ nebo Festival dětského čtení.</w:t>
      </w:r>
    </w:p>
    <w:p w:rsidR="00962BBD" w:rsidRPr="008B0252" w:rsidRDefault="00962BBD" w:rsidP="00532B2F">
      <w:pPr>
        <w:pStyle w:val="Bezmezer"/>
        <w:jc w:val="both"/>
        <w:rPr>
          <w:rFonts w:ascii="Arial" w:hAnsi="Arial" w:cs="Arial"/>
        </w:rPr>
      </w:pPr>
    </w:p>
    <w:p w:rsidR="00962BBD" w:rsidRPr="008B0252" w:rsidRDefault="00962BBD" w:rsidP="00532B2F">
      <w:pPr>
        <w:pStyle w:val="Bezmezer"/>
        <w:jc w:val="both"/>
        <w:rPr>
          <w:rFonts w:ascii="Arial" w:hAnsi="Arial" w:cs="Arial"/>
        </w:rPr>
      </w:pPr>
      <w:r w:rsidRPr="008B0252">
        <w:rPr>
          <w:rFonts w:ascii="Arial" w:hAnsi="Arial" w:cs="Arial"/>
        </w:rPr>
        <w:t xml:space="preserve">Je třeba říci, že právě v souvislosti s přípravou IFLA konference, představitelé státu byly konfrontováni se světovým knihovnictvím a museli se k tomu nějak postavit. Výsledkem je </w:t>
      </w:r>
      <w:r w:rsidR="00C518BC" w:rsidRPr="008B0252">
        <w:rPr>
          <w:rFonts w:ascii="Arial" w:hAnsi="Arial" w:cs="Arial"/>
        </w:rPr>
        <w:t xml:space="preserve">masivní rozvoj knihovnictví v Malajsii a především bohatá dotace, která nesměřuje jen na venkovní efekt, takže jsou podporovány </w:t>
      </w:r>
      <w:r w:rsidR="00532B2F">
        <w:rPr>
          <w:rFonts w:ascii="Arial" w:hAnsi="Arial" w:cs="Arial"/>
        </w:rPr>
        <w:t xml:space="preserve">i </w:t>
      </w:r>
      <w:r w:rsidR="00C518BC" w:rsidRPr="008B0252">
        <w:rPr>
          <w:rFonts w:ascii="Arial" w:hAnsi="Arial" w:cs="Arial"/>
        </w:rPr>
        <w:t>programy rozvíjející gramotnost malajsijských občanů.</w:t>
      </w:r>
    </w:p>
    <w:p w:rsidR="005F0DD1" w:rsidRPr="008B0252" w:rsidRDefault="005F0DD1" w:rsidP="00532B2F">
      <w:pPr>
        <w:pStyle w:val="Bezmezer"/>
        <w:jc w:val="both"/>
        <w:rPr>
          <w:rFonts w:ascii="Arial" w:hAnsi="Arial" w:cs="Arial"/>
        </w:rPr>
      </w:pPr>
    </w:p>
    <w:p w:rsidR="00AE40BD" w:rsidRPr="008B0252" w:rsidRDefault="00AE40BD" w:rsidP="00532B2F">
      <w:pPr>
        <w:pStyle w:val="Bezmezer"/>
        <w:jc w:val="both"/>
        <w:rPr>
          <w:rFonts w:ascii="Arial" w:hAnsi="Arial" w:cs="Arial"/>
        </w:rPr>
      </w:pPr>
      <w:r w:rsidRPr="008B0252">
        <w:rPr>
          <w:rFonts w:ascii="Arial" w:hAnsi="Arial" w:cs="Arial"/>
        </w:rPr>
        <w:t xml:space="preserve">Měla jsem možnost navštívit </w:t>
      </w:r>
      <w:r w:rsidR="00962BBD" w:rsidRPr="008B0252">
        <w:rPr>
          <w:rFonts w:ascii="Arial" w:hAnsi="Arial" w:cs="Arial"/>
        </w:rPr>
        <w:t xml:space="preserve">úplně novou </w:t>
      </w:r>
      <w:r w:rsidRPr="008B0252">
        <w:rPr>
          <w:rFonts w:ascii="Arial" w:hAnsi="Arial" w:cs="Arial"/>
        </w:rPr>
        <w:t>pobočku knihovny v </w:t>
      </w:r>
      <w:proofErr w:type="spellStart"/>
      <w:r w:rsidRPr="008B0252">
        <w:rPr>
          <w:rFonts w:ascii="Arial" w:hAnsi="Arial" w:cs="Arial"/>
        </w:rPr>
        <w:t>Kuala</w:t>
      </w:r>
      <w:proofErr w:type="spellEnd"/>
      <w:r w:rsidRPr="008B0252">
        <w:rPr>
          <w:rFonts w:ascii="Arial" w:hAnsi="Arial" w:cs="Arial"/>
        </w:rPr>
        <w:t xml:space="preserve"> </w:t>
      </w:r>
      <w:proofErr w:type="spellStart"/>
      <w:r w:rsidRPr="008B0252">
        <w:rPr>
          <w:rFonts w:ascii="Arial" w:hAnsi="Arial" w:cs="Arial"/>
        </w:rPr>
        <w:t>Lumpur</w:t>
      </w:r>
      <w:proofErr w:type="spellEnd"/>
      <w:r w:rsidRPr="008B0252">
        <w:rPr>
          <w:rFonts w:ascii="Arial" w:hAnsi="Arial" w:cs="Arial"/>
        </w:rPr>
        <w:t xml:space="preserve"> (centrální budova, stojící na hlavním náměstí se nyní rekonstruuje). Pobočka </w:t>
      </w:r>
      <w:r w:rsidR="0097414C" w:rsidRPr="008B0252">
        <w:rPr>
          <w:rFonts w:ascii="Arial" w:hAnsi="Arial" w:cs="Arial"/>
        </w:rPr>
        <w:t xml:space="preserve">bude otevřena v říjnu 2018 a najdeme zde všechny současné trendy jako koutek pro děti, odpočinkové plochy pro děti i dospělé, moderní techniku, interaktivní tabule na zdi či na podlaze určené pro vzdělávací i zábavné aktivity,… ale i kvalitní zázemí pro knihovníky. </w:t>
      </w:r>
      <w:r w:rsidR="00962BBD" w:rsidRPr="008B0252">
        <w:rPr>
          <w:rFonts w:ascii="Arial" w:hAnsi="Arial" w:cs="Arial"/>
        </w:rPr>
        <w:t>Přítomná architektka pracovala na základě návštěv řady zahraničních knihoven a také úzce spolupracovala s knihovnicemi. A je to na pobočce poznat.  V tomto roce budou otevřeny ještě dvě rekonstruované pobočky.</w:t>
      </w:r>
    </w:p>
    <w:p w:rsidR="0097414C" w:rsidRPr="008B0252" w:rsidRDefault="0097414C" w:rsidP="00532B2F">
      <w:pPr>
        <w:pStyle w:val="Bezmezer"/>
        <w:jc w:val="both"/>
        <w:rPr>
          <w:rFonts w:ascii="Arial" w:hAnsi="Arial" w:cs="Arial"/>
        </w:rPr>
      </w:pPr>
    </w:p>
    <w:p w:rsidR="00C54ADA" w:rsidRPr="008B0252" w:rsidRDefault="00AE40BD" w:rsidP="00532B2F">
      <w:pPr>
        <w:jc w:val="both"/>
        <w:rPr>
          <w:rFonts w:ascii="Arial" w:hAnsi="Arial" w:cs="Arial"/>
          <w:sz w:val="24"/>
          <w:szCs w:val="24"/>
        </w:rPr>
      </w:pPr>
      <w:r w:rsidRPr="008B0252">
        <w:rPr>
          <w:rFonts w:ascii="Arial" w:hAnsi="Arial" w:cs="Arial"/>
          <w:sz w:val="24"/>
          <w:szCs w:val="24"/>
        </w:rPr>
        <w:t xml:space="preserve">Organizátoři nabídli možnost </w:t>
      </w:r>
      <w:r w:rsidR="00343A4F" w:rsidRPr="008B0252">
        <w:rPr>
          <w:rFonts w:ascii="Arial" w:hAnsi="Arial" w:cs="Arial"/>
          <w:sz w:val="24"/>
          <w:szCs w:val="24"/>
        </w:rPr>
        <w:t xml:space="preserve">zhlédnout </w:t>
      </w:r>
      <w:r w:rsidR="0097414C" w:rsidRPr="008B0252">
        <w:rPr>
          <w:rFonts w:ascii="Arial" w:hAnsi="Arial" w:cs="Arial"/>
          <w:sz w:val="24"/>
          <w:szCs w:val="24"/>
        </w:rPr>
        <w:t xml:space="preserve"> knihovny</w:t>
      </w:r>
      <w:r w:rsidR="00343A4F" w:rsidRPr="008B0252">
        <w:rPr>
          <w:rFonts w:ascii="Arial" w:hAnsi="Arial" w:cs="Arial"/>
          <w:sz w:val="24"/>
          <w:szCs w:val="24"/>
        </w:rPr>
        <w:t xml:space="preserve"> i</w:t>
      </w:r>
      <w:r w:rsidR="0097414C" w:rsidRPr="008B0252">
        <w:rPr>
          <w:rFonts w:ascii="Arial" w:hAnsi="Arial" w:cs="Arial"/>
          <w:sz w:val="24"/>
          <w:szCs w:val="24"/>
        </w:rPr>
        <w:t xml:space="preserve"> mimo hlavní město. </w:t>
      </w:r>
      <w:r w:rsidR="0097414C" w:rsidRPr="008B0252">
        <w:rPr>
          <w:rFonts w:ascii="Arial" w:hAnsi="Arial" w:cs="Arial"/>
          <w:b/>
          <w:sz w:val="24"/>
          <w:szCs w:val="24"/>
        </w:rPr>
        <w:t xml:space="preserve">Tunku </w:t>
      </w:r>
      <w:proofErr w:type="spellStart"/>
      <w:r w:rsidR="0097414C" w:rsidRPr="008B0252">
        <w:rPr>
          <w:rFonts w:ascii="Arial" w:hAnsi="Arial" w:cs="Arial"/>
          <w:b/>
          <w:sz w:val="24"/>
          <w:szCs w:val="24"/>
        </w:rPr>
        <w:t>Khursiah</w:t>
      </w:r>
      <w:proofErr w:type="spellEnd"/>
      <w:r w:rsidR="0097414C" w:rsidRPr="008B0252">
        <w:rPr>
          <w:rFonts w:ascii="Arial" w:hAnsi="Arial" w:cs="Arial"/>
          <w:b/>
          <w:sz w:val="24"/>
          <w:szCs w:val="24"/>
        </w:rPr>
        <w:t xml:space="preserve"> </w:t>
      </w:r>
      <w:proofErr w:type="spellStart"/>
      <w:r w:rsidR="0097414C" w:rsidRPr="008B0252">
        <w:rPr>
          <w:rFonts w:ascii="Arial" w:hAnsi="Arial" w:cs="Arial"/>
          <w:b/>
          <w:sz w:val="24"/>
          <w:szCs w:val="24"/>
        </w:rPr>
        <w:t>College</w:t>
      </w:r>
      <w:proofErr w:type="spellEnd"/>
      <w:r w:rsidR="0097414C" w:rsidRPr="008B0252">
        <w:rPr>
          <w:rFonts w:ascii="Arial" w:hAnsi="Arial" w:cs="Arial"/>
          <w:sz w:val="24"/>
          <w:szCs w:val="24"/>
        </w:rPr>
        <w:t xml:space="preserve"> v </w:t>
      </w:r>
      <w:proofErr w:type="spellStart"/>
      <w:r w:rsidR="0097414C" w:rsidRPr="008B0252">
        <w:rPr>
          <w:rFonts w:ascii="Arial" w:hAnsi="Arial" w:cs="Arial"/>
          <w:sz w:val="24"/>
          <w:szCs w:val="24"/>
        </w:rPr>
        <w:t>Seremban</w:t>
      </w:r>
      <w:proofErr w:type="spellEnd"/>
      <w:r w:rsidR="0097414C" w:rsidRPr="008B0252">
        <w:rPr>
          <w:rFonts w:ascii="Arial" w:hAnsi="Arial" w:cs="Arial"/>
          <w:sz w:val="24"/>
          <w:szCs w:val="24"/>
        </w:rPr>
        <w:t xml:space="preserve"> </w:t>
      </w:r>
      <w:proofErr w:type="spellStart"/>
      <w:r w:rsidR="0097414C" w:rsidRPr="008B0252">
        <w:rPr>
          <w:rFonts w:ascii="Arial" w:hAnsi="Arial" w:cs="Arial"/>
          <w:sz w:val="24"/>
          <w:szCs w:val="24"/>
        </w:rPr>
        <w:t>Sembilan</w:t>
      </w:r>
      <w:proofErr w:type="spellEnd"/>
      <w:r w:rsidR="0097414C" w:rsidRPr="008B0252">
        <w:rPr>
          <w:rFonts w:ascii="Arial" w:hAnsi="Arial" w:cs="Arial"/>
          <w:sz w:val="24"/>
          <w:szCs w:val="24"/>
        </w:rPr>
        <w:t xml:space="preserve"> je nejstarší dívčí střední internátní školou (vycházejí z ní i ministryně). Její knihovna </w:t>
      </w:r>
      <w:r w:rsidR="00343A4F" w:rsidRPr="008B0252">
        <w:rPr>
          <w:rFonts w:ascii="Arial" w:hAnsi="Arial" w:cs="Arial"/>
          <w:sz w:val="24"/>
          <w:szCs w:val="24"/>
        </w:rPr>
        <w:t xml:space="preserve">(z roku 2013) </w:t>
      </w:r>
      <w:r w:rsidR="0097414C" w:rsidRPr="008B0252">
        <w:rPr>
          <w:rFonts w:ascii="Arial" w:hAnsi="Arial" w:cs="Arial"/>
          <w:sz w:val="24"/>
          <w:szCs w:val="24"/>
        </w:rPr>
        <w:t>získala i cenu za nejlepší školní kn</w:t>
      </w:r>
      <w:r w:rsidR="00466476" w:rsidRPr="008B0252">
        <w:rPr>
          <w:rFonts w:ascii="Arial" w:hAnsi="Arial" w:cs="Arial"/>
          <w:sz w:val="24"/>
          <w:szCs w:val="24"/>
        </w:rPr>
        <w:t>i</w:t>
      </w:r>
      <w:r w:rsidR="0097414C" w:rsidRPr="008B0252">
        <w:rPr>
          <w:rFonts w:ascii="Arial" w:hAnsi="Arial" w:cs="Arial"/>
          <w:sz w:val="24"/>
          <w:szCs w:val="24"/>
        </w:rPr>
        <w:t xml:space="preserve">hovnu </w:t>
      </w:r>
      <w:r w:rsidR="00466476" w:rsidRPr="008B0252">
        <w:rPr>
          <w:rFonts w:ascii="Arial" w:hAnsi="Arial" w:cs="Arial"/>
          <w:sz w:val="24"/>
          <w:szCs w:val="24"/>
        </w:rPr>
        <w:t>v Malajsii a myslím, že si to zasloužila. Jen je třeba říci</w:t>
      </w:r>
      <w:r w:rsidR="00343A4F" w:rsidRPr="008B0252">
        <w:rPr>
          <w:rFonts w:ascii="Arial" w:hAnsi="Arial" w:cs="Arial"/>
          <w:sz w:val="24"/>
          <w:szCs w:val="24"/>
        </w:rPr>
        <w:t>, studentky i učitelé jsou muslimského vyznání, a přestože škola deklar</w:t>
      </w:r>
      <w:r w:rsidR="00532B2F">
        <w:rPr>
          <w:rFonts w:ascii="Arial" w:hAnsi="Arial" w:cs="Arial"/>
          <w:sz w:val="24"/>
          <w:szCs w:val="24"/>
        </w:rPr>
        <w:t>uje</w:t>
      </w:r>
      <w:r w:rsidR="00343A4F" w:rsidRPr="008B0252">
        <w:rPr>
          <w:rFonts w:ascii="Arial" w:hAnsi="Arial" w:cs="Arial"/>
          <w:sz w:val="24"/>
          <w:szCs w:val="24"/>
        </w:rPr>
        <w:t xml:space="preserve"> rovnost všech názorů a otevřenost, při osobním setkání se studentkami nám připadalo, že režim ve škole je hodně tuhý.</w:t>
      </w:r>
    </w:p>
    <w:p w:rsidR="00343A4F" w:rsidRPr="008B0252" w:rsidRDefault="00343A4F" w:rsidP="00532B2F">
      <w:pPr>
        <w:jc w:val="both"/>
        <w:rPr>
          <w:rFonts w:ascii="Arial" w:hAnsi="Arial" w:cs="Arial"/>
          <w:sz w:val="24"/>
          <w:szCs w:val="24"/>
        </w:rPr>
      </w:pPr>
    </w:p>
    <w:p w:rsidR="00C54ADA" w:rsidRPr="008B0252" w:rsidRDefault="00343A4F" w:rsidP="00532B2F">
      <w:pPr>
        <w:jc w:val="both"/>
        <w:rPr>
          <w:rFonts w:ascii="Arial" w:hAnsi="Arial" w:cs="Arial"/>
          <w:sz w:val="24"/>
          <w:szCs w:val="24"/>
        </w:rPr>
      </w:pPr>
      <w:r w:rsidRPr="008B0252">
        <w:rPr>
          <w:rFonts w:ascii="Arial" w:hAnsi="Arial" w:cs="Arial"/>
          <w:b/>
          <w:sz w:val="24"/>
          <w:szCs w:val="24"/>
        </w:rPr>
        <w:t>Knihovna Malajsijské technické univerzity v </w:t>
      </w:r>
      <w:proofErr w:type="spellStart"/>
      <w:r w:rsidRPr="008B0252">
        <w:rPr>
          <w:rFonts w:ascii="Arial" w:hAnsi="Arial" w:cs="Arial"/>
          <w:b/>
          <w:sz w:val="24"/>
          <w:szCs w:val="24"/>
        </w:rPr>
        <w:t>Melace</w:t>
      </w:r>
      <w:proofErr w:type="spellEnd"/>
      <w:r w:rsidRPr="008B0252">
        <w:rPr>
          <w:rFonts w:ascii="Arial" w:hAnsi="Arial" w:cs="Arial"/>
          <w:sz w:val="24"/>
          <w:szCs w:val="24"/>
        </w:rPr>
        <w:t xml:space="preserve"> (300 000 obyvatel) nabízí 500 studijních míst, 150 000 tištěných knih a 32 databází orientovaných na strojírenství, elektrotechniku  a počítače. Inspirativní je, že tato moderně vedená knihovna je me</w:t>
      </w:r>
      <w:r w:rsidR="00532B2F">
        <w:rPr>
          <w:rFonts w:ascii="Arial" w:hAnsi="Arial" w:cs="Arial"/>
          <w:sz w:val="24"/>
          <w:szCs w:val="24"/>
        </w:rPr>
        <w:t>ntorem pro 10 knihoven odborných středních škol.</w:t>
      </w:r>
    </w:p>
    <w:p w:rsidR="00343A4F" w:rsidRPr="008B0252" w:rsidRDefault="00343A4F" w:rsidP="00532B2F">
      <w:pPr>
        <w:jc w:val="both"/>
        <w:rPr>
          <w:rFonts w:ascii="Arial" w:hAnsi="Arial" w:cs="Arial"/>
          <w:sz w:val="24"/>
          <w:szCs w:val="24"/>
        </w:rPr>
      </w:pPr>
    </w:p>
    <w:p w:rsidR="00343A4F" w:rsidRPr="008B0252" w:rsidRDefault="00343A4F" w:rsidP="00532B2F">
      <w:pPr>
        <w:jc w:val="both"/>
        <w:rPr>
          <w:rFonts w:ascii="Arial" w:hAnsi="Arial" w:cs="Arial"/>
          <w:sz w:val="24"/>
          <w:szCs w:val="24"/>
        </w:rPr>
      </w:pPr>
      <w:r w:rsidRPr="008B0252">
        <w:rPr>
          <w:rFonts w:ascii="Arial" w:hAnsi="Arial" w:cs="Arial"/>
          <w:sz w:val="24"/>
          <w:szCs w:val="24"/>
        </w:rPr>
        <w:t xml:space="preserve">Tradice </w:t>
      </w:r>
      <w:r w:rsidR="00E11650" w:rsidRPr="008B0252">
        <w:rPr>
          <w:rFonts w:ascii="Arial" w:hAnsi="Arial" w:cs="Arial"/>
          <w:b/>
          <w:sz w:val="24"/>
          <w:szCs w:val="24"/>
        </w:rPr>
        <w:t>S</w:t>
      </w:r>
      <w:r w:rsidRPr="008B0252">
        <w:rPr>
          <w:rFonts w:ascii="Arial" w:hAnsi="Arial" w:cs="Arial"/>
          <w:b/>
          <w:sz w:val="24"/>
          <w:szCs w:val="24"/>
        </w:rPr>
        <w:t>tátní knihovny v </w:t>
      </w:r>
      <w:proofErr w:type="spellStart"/>
      <w:r w:rsidRPr="008B0252">
        <w:rPr>
          <w:rFonts w:ascii="Arial" w:hAnsi="Arial" w:cs="Arial"/>
          <w:b/>
          <w:sz w:val="24"/>
          <w:szCs w:val="24"/>
        </w:rPr>
        <w:t>Melace</w:t>
      </w:r>
      <w:proofErr w:type="spellEnd"/>
      <w:r w:rsidRPr="008B0252">
        <w:rPr>
          <w:rFonts w:ascii="Arial" w:hAnsi="Arial" w:cs="Arial"/>
          <w:sz w:val="24"/>
          <w:szCs w:val="24"/>
        </w:rPr>
        <w:t xml:space="preserve"> sahá do roku 1881</w:t>
      </w:r>
      <w:r w:rsidR="00E11650" w:rsidRPr="008B0252">
        <w:rPr>
          <w:rFonts w:ascii="Arial" w:hAnsi="Arial" w:cs="Arial"/>
          <w:sz w:val="24"/>
          <w:szCs w:val="24"/>
        </w:rPr>
        <w:t>, ale jako současná instituce vznikla v roce 1981, rekonstrukce proběhla 1996. Je to skutečně veřejná knihovna s aktivitami p</w:t>
      </w:r>
      <w:r w:rsidR="00532B2F">
        <w:rPr>
          <w:rFonts w:ascii="Arial" w:hAnsi="Arial" w:cs="Arial"/>
          <w:sz w:val="24"/>
          <w:szCs w:val="24"/>
        </w:rPr>
        <w:t>ro děti i dospělé, využívající m</w:t>
      </w:r>
      <w:r w:rsidR="00E11650" w:rsidRPr="008B0252">
        <w:rPr>
          <w:rFonts w:ascii="Arial" w:hAnsi="Arial" w:cs="Arial"/>
          <w:sz w:val="24"/>
          <w:szCs w:val="24"/>
        </w:rPr>
        <w:t>oderní technik</w:t>
      </w:r>
      <w:r w:rsidR="00532B2F">
        <w:rPr>
          <w:rFonts w:ascii="Arial" w:hAnsi="Arial" w:cs="Arial"/>
          <w:sz w:val="24"/>
          <w:szCs w:val="24"/>
        </w:rPr>
        <w:t>u</w:t>
      </w:r>
      <w:r w:rsidR="00E11650" w:rsidRPr="008B0252">
        <w:rPr>
          <w:rFonts w:ascii="Arial" w:hAnsi="Arial" w:cs="Arial"/>
          <w:sz w:val="24"/>
          <w:szCs w:val="24"/>
        </w:rPr>
        <w:t xml:space="preserve"> pro  k získání důvěry potencionálních čtenářů, zejm. dospívajících (např. koutek virtuální reality). Určitě by si zasloužila další obnovu, na druhé straně je vidět, že je </w:t>
      </w:r>
      <w:r w:rsidR="00532B2F">
        <w:rPr>
          <w:rFonts w:ascii="Arial" w:hAnsi="Arial" w:cs="Arial"/>
          <w:sz w:val="24"/>
          <w:szCs w:val="24"/>
        </w:rPr>
        <w:t>navštěvována</w:t>
      </w:r>
      <w:r w:rsidR="00E11650" w:rsidRPr="008B0252">
        <w:rPr>
          <w:rFonts w:ascii="Arial" w:hAnsi="Arial" w:cs="Arial"/>
          <w:sz w:val="24"/>
          <w:szCs w:val="24"/>
        </w:rPr>
        <w:t>. Nabízí velkou kolekci knih a materiálů pro středoškoláky k různý</w:t>
      </w:r>
      <w:r w:rsidR="00090CE5" w:rsidRPr="008B0252">
        <w:rPr>
          <w:rFonts w:ascii="Arial" w:hAnsi="Arial" w:cs="Arial"/>
          <w:sz w:val="24"/>
          <w:szCs w:val="24"/>
        </w:rPr>
        <w:t>m</w:t>
      </w:r>
      <w:r w:rsidR="00E11650" w:rsidRPr="008B0252">
        <w:rPr>
          <w:rFonts w:ascii="Arial" w:hAnsi="Arial" w:cs="Arial"/>
          <w:sz w:val="24"/>
          <w:szCs w:val="24"/>
        </w:rPr>
        <w:t xml:space="preserve"> státním zkouškám. Má 5 městských poboček, 27 poboček v blízkých vesnicích, 2 bibliobusy a 3 komunitní knihovny. </w:t>
      </w:r>
    </w:p>
    <w:p w:rsidR="00E11650" w:rsidRPr="008B0252" w:rsidRDefault="00E11650" w:rsidP="00532B2F">
      <w:pPr>
        <w:jc w:val="both"/>
        <w:rPr>
          <w:rFonts w:ascii="Arial" w:hAnsi="Arial" w:cs="Arial"/>
          <w:sz w:val="24"/>
          <w:szCs w:val="24"/>
        </w:rPr>
      </w:pPr>
    </w:p>
    <w:p w:rsidR="00730975" w:rsidRDefault="00730975" w:rsidP="00532B2F">
      <w:pPr>
        <w:jc w:val="both"/>
        <w:rPr>
          <w:rFonts w:ascii="Arial" w:hAnsi="Arial" w:cs="Arial"/>
          <w:sz w:val="24"/>
          <w:szCs w:val="24"/>
        </w:rPr>
      </w:pPr>
    </w:p>
    <w:p w:rsidR="00730975" w:rsidRDefault="00730975" w:rsidP="00532B2F">
      <w:pPr>
        <w:jc w:val="both"/>
        <w:rPr>
          <w:rFonts w:ascii="Arial" w:hAnsi="Arial" w:cs="Arial"/>
          <w:sz w:val="24"/>
          <w:szCs w:val="24"/>
        </w:rPr>
      </w:pPr>
    </w:p>
    <w:p w:rsidR="00532B2F" w:rsidRDefault="00532B2F" w:rsidP="00532B2F">
      <w:pPr>
        <w:jc w:val="both"/>
        <w:rPr>
          <w:rFonts w:ascii="Arial" w:hAnsi="Arial" w:cs="Arial"/>
          <w:sz w:val="24"/>
          <w:szCs w:val="24"/>
        </w:rPr>
      </w:pPr>
      <w:r>
        <w:rPr>
          <w:rFonts w:ascii="Arial" w:hAnsi="Arial" w:cs="Arial"/>
          <w:sz w:val="24"/>
          <w:szCs w:val="24"/>
        </w:rPr>
        <w:t xml:space="preserve">Návštěva těchto velkých knihovnických setkání dává vždy možnost srovnání a uvědomění si podmínek, ve kterých u nás žijeme. </w:t>
      </w:r>
      <w:r w:rsidR="00730975">
        <w:rPr>
          <w:rFonts w:ascii="Arial" w:hAnsi="Arial" w:cs="Arial"/>
          <w:sz w:val="24"/>
          <w:szCs w:val="24"/>
        </w:rPr>
        <w:t xml:space="preserve">Vyplývá to jak z přednášek a prezentací, tak z osobních rozhovorů. </w:t>
      </w:r>
      <w:r>
        <w:rPr>
          <w:rFonts w:ascii="Arial" w:hAnsi="Arial" w:cs="Arial"/>
          <w:sz w:val="24"/>
          <w:szCs w:val="24"/>
        </w:rPr>
        <w:t>Řada</w:t>
      </w:r>
      <w:r w:rsidR="00730975">
        <w:rPr>
          <w:rFonts w:ascii="Arial" w:hAnsi="Arial" w:cs="Arial"/>
          <w:sz w:val="24"/>
          <w:szCs w:val="24"/>
        </w:rPr>
        <w:t xml:space="preserve"> věcí je pro nás inspirující, ale určitě naše knihovnictví patří k těm špičkovým. Jen bohužel dáváme o sobě světu málo vědět. A to by měl být náš úkol do příštího kongresu (Atény 24. - 30. 8. 2019). </w:t>
      </w:r>
    </w:p>
    <w:p w:rsidR="00532B2F" w:rsidRDefault="00532B2F" w:rsidP="00532B2F">
      <w:pPr>
        <w:jc w:val="both"/>
        <w:rPr>
          <w:rFonts w:ascii="Arial" w:hAnsi="Arial" w:cs="Arial"/>
          <w:sz w:val="24"/>
          <w:szCs w:val="24"/>
        </w:rPr>
      </w:pPr>
    </w:p>
    <w:p w:rsidR="00532B2F" w:rsidRDefault="00532B2F" w:rsidP="00532B2F">
      <w:pPr>
        <w:jc w:val="both"/>
        <w:rPr>
          <w:rFonts w:ascii="Arial" w:hAnsi="Arial" w:cs="Arial"/>
          <w:sz w:val="24"/>
          <w:szCs w:val="24"/>
        </w:rPr>
      </w:pPr>
    </w:p>
    <w:p w:rsidR="00730975" w:rsidRDefault="00730975" w:rsidP="00532B2F">
      <w:pPr>
        <w:jc w:val="both"/>
        <w:rPr>
          <w:rFonts w:ascii="Arial" w:hAnsi="Arial" w:cs="Arial"/>
          <w:sz w:val="24"/>
          <w:szCs w:val="24"/>
        </w:rPr>
      </w:pPr>
    </w:p>
    <w:p w:rsidR="00730975" w:rsidRDefault="00730975" w:rsidP="00532B2F">
      <w:pPr>
        <w:jc w:val="both"/>
        <w:rPr>
          <w:rFonts w:ascii="Arial" w:hAnsi="Arial" w:cs="Arial"/>
          <w:sz w:val="24"/>
          <w:szCs w:val="24"/>
        </w:rPr>
      </w:pPr>
    </w:p>
    <w:p w:rsidR="00730975" w:rsidRDefault="00730975" w:rsidP="00532B2F">
      <w:pPr>
        <w:jc w:val="both"/>
        <w:rPr>
          <w:rFonts w:ascii="Arial" w:hAnsi="Arial" w:cs="Arial"/>
          <w:sz w:val="24"/>
          <w:szCs w:val="24"/>
        </w:rPr>
      </w:pPr>
    </w:p>
    <w:p w:rsidR="00730975" w:rsidRDefault="00730975" w:rsidP="00532B2F">
      <w:pPr>
        <w:jc w:val="both"/>
        <w:rPr>
          <w:rFonts w:ascii="Arial" w:hAnsi="Arial" w:cs="Arial"/>
          <w:sz w:val="24"/>
          <w:szCs w:val="24"/>
        </w:rPr>
      </w:pPr>
    </w:p>
    <w:p w:rsidR="00730975" w:rsidRPr="008B0252" w:rsidRDefault="00730975" w:rsidP="00532B2F">
      <w:pPr>
        <w:jc w:val="both"/>
        <w:rPr>
          <w:rFonts w:ascii="Arial" w:hAnsi="Arial" w:cs="Arial"/>
          <w:sz w:val="24"/>
          <w:szCs w:val="24"/>
        </w:rPr>
      </w:pPr>
    </w:p>
    <w:p w:rsidR="00E11650" w:rsidRPr="008B0252" w:rsidRDefault="00E11650" w:rsidP="00532B2F">
      <w:pPr>
        <w:jc w:val="both"/>
        <w:rPr>
          <w:rFonts w:ascii="Arial" w:hAnsi="Arial" w:cs="Arial"/>
          <w:sz w:val="24"/>
          <w:szCs w:val="24"/>
        </w:rPr>
      </w:pPr>
    </w:p>
    <w:p w:rsidR="00C54ADA" w:rsidRPr="008B0252" w:rsidRDefault="00C54ADA" w:rsidP="00532B2F">
      <w:pPr>
        <w:jc w:val="both"/>
        <w:rPr>
          <w:rFonts w:ascii="Arial" w:hAnsi="Arial" w:cs="Arial"/>
          <w:sz w:val="24"/>
          <w:szCs w:val="24"/>
        </w:rPr>
      </w:pPr>
      <w:r w:rsidRPr="008B0252">
        <w:rPr>
          <w:rFonts w:ascii="Arial" w:hAnsi="Arial" w:cs="Arial"/>
          <w:sz w:val="24"/>
          <w:szCs w:val="24"/>
        </w:rPr>
        <w:t xml:space="preserve">V Olomouci </w:t>
      </w:r>
      <w:r w:rsidR="00ED532E" w:rsidRPr="008B0252">
        <w:rPr>
          <w:rFonts w:ascii="Arial" w:hAnsi="Arial" w:cs="Arial"/>
          <w:sz w:val="24"/>
          <w:szCs w:val="24"/>
        </w:rPr>
        <w:t>21. 9. 2018</w:t>
      </w:r>
      <w:r w:rsidRPr="008B0252">
        <w:rPr>
          <w:rFonts w:ascii="Arial" w:hAnsi="Arial" w:cs="Arial"/>
          <w:sz w:val="24"/>
          <w:szCs w:val="24"/>
        </w:rPr>
        <w:tab/>
      </w:r>
      <w:r w:rsidRPr="008B0252">
        <w:rPr>
          <w:rFonts w:ascii="Arial" w:hAnsi="Arial" w:cs="Arial"/>
          <w:sz w:val="24"/>
          <w:szCs w:val="24"/>
        </w:rPr>
        <w:tab/>
      </w:r>
      <w:r w:rsidRPr="008B0252">
        <w:rPr>
          <w:rFonts w:ascii="Arial" w:hAnsi="Arial" w:cs="Arial"/>
          <w:sz w:val="24"/>
          <w:szCs w:val="24"/>
        </w:rPr>
        <w:tab/>
      </w:r>
      <w:r w:rsidRPr="008B0252">
        <w:rPr>
          <w:rFonts w:ascii="Arial" w:hAnsi="Arial" w:cs="Arial"/>
          <w:sz w:val="24"/>
          <w:szCs w:val="24"/>
        </w:rPr>
        <w:tab/>
        <w:t>RNDr. Lenka Prucková</w:t>
      </w:r>
    </w:p>
    <w:sectPr w:rsidR="00C54ADA" w:rsidRPr="008B02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2CD7"/>
    <w:multiLevelType w:val="hybridMultilevel"/>
    <w:tmpl w:val="E7CC1D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532619"/>
    <w:multiLevelType w:val="hybridMultilevel"/>
    <w:tmpl w:val="7F06B1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23179B"/>
    <w:multiLevelType w:val="hybridMultilevel"/>
    <w:tmpl w:val="F38AAB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A8F463B"/>
    <w:multiLevelType w:val="hybridMultilevel"/>
    <w:tmpl w:val="0F7C8B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F04A92"/>
    <w:multiLevelType w:val="hybridMultilevel"/>
    <w:tmpl w:val="C04CDAC0"/>
    <w:lvl w:ilvl="0" w:tplc="A5CADF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0D758CD"/>
    <w:multiLevelType w:val="hybridMultilevel"/>
    <w:tmpl w:val="9904D05C"/>
    <w:lvl w:ilvl="0" w:tplc="E4145F34">
      <w:start w:val="1"/>
      <w:numFmt w:val="decimal"/>
      <w:lvlText w:val="%1."/>
      <w:lvlJc w:val="left"/>
      <w:pPr>
        <w:ind w:left="828" w:hanging="46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393D7C"/>
    <w:multiLevelType w:val="hybridMultilevel"/>
    <w:tmpl w:val="0B2A97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1FB7EBE"/>
    <w:multiLevelType w:val="hybridMultilevel"/>
    <w:tmpl w:val="432EA4F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1"/>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00"/>
    <w:rsid w:val="00005272"/>
    <w:rsid w:val="000363C6"/>
    <w:rsid w:val="00090CE5"/>
    <w:rsid w:val="000D21A1"/>
    <w:rsid w:val="000E0176"/>
    <w:rsid w:val="000E5EE4"/>
    <w:rsid w:val="000F00D9"/>
    <w:rsid w:val="0013401E"/>
    <w:rsid w:val="00151BE2"/>
    <w:rsid w:val="00166443"/>
    <w:rsid w:val="00236C84"/>
    <w:rsid w:val="0024184A"/>
    <w:rsid w:val="00275DC4"/>
    <w:rsid w:val="002929CA"/>
    <w:rsid w:val="002C0BA0"/>
    <w:rsid w:val="002E0B9C"/>
    <w:rsid w:val="00322492"/>
    <w:rsid w:val="00343A4F"/>
    <w:rsid w:val="003D0A51"/>
    <w:rsid w:val="003D6701"/>
    <w:rsid w:val="00401B72"/>
    <w:rsid w:val="00446E69"/>
    <w:rsid w:val="00466476"/>
    <w:rsid w:val="00492EE7"/>
    <w:rsid w:val="004E2BDF"/>
    <w:rsid w:val="004F5DCD"/>
    <w:rsid w:val="00532B2F"/>
    <w:rsid w:val="005A7B11"/>
    <w:rsid w:val="005F0DD1"/>
    <w:rsid w:val="0064396C"/>
    <w:rsid w:val="00694CA2"/>
    <w:rsid w:val="006A24B6"/>
    <w:rsid w:val="006B5945"/>
    <w:rsid w:val="006E3D3A"/>
    <w:rsid w:val="007002FE"/>
    <w:rsid w:val="00701D89"/>
    <w:rsid w:val="00730975"/>
    <w:rsid w:val="00744701"/>
    <w:rsid w:val="00776541"/>
    <w:rsid w:val="007B723A"/>
    <w:rsid w:val="007E6C00"/>
    <w:rsid w:val="00810730"/>
    <w:rsid w:val="00814DD8"/>
    <w:rsid w:val="00847A40"/>
    <w:rsid w:val="008560C0"/>
    <w:rsid w:val="008A3361"/>
    <w:rsid w:val="008B0252"/>
    <w:rsid w:val="008F649B"/>
    <w:rsid w:val="009368E8"/>
    <w:rsid w:val="00962BBD"/>
    <w:rsid w:val="0097414C"/>
    <w:rsid w:val="009F5047"/>
    <w:rsid w:val="00A24A5A"/>
    <w:rsid w:val="00A87E70"/>
    <w:rsid w:val="00AB1825"/>
    <w:rsid w:val="00AE40BD"/>
    <w:rsid w:val="00AF0D38"/>
    <w:rsid w:val="00B70FFF"/>
    <w:rsid w:val="00B75D9C"/>
    <w:rsid w:val="00BA073A"/>
    <w:rsid w:val="00BB6A3C"/>
    <w:rsid w:val="00BF3DCC"/>
    <w:rsid w:val="00C518BC"/>
    <w:rsid w:val="00C54ADA"/>
    <w:rsid w:val="00C8263F"/>
    <w:rsid w:val="00C82CFE"/>
    <w:rsid w:val="00CE7B38"/>
    <w:rsid w:val="00D46396"/>
    <w:rsid w:val="00E11650"/>
    <w:rsid w:val="00E15DE0"/>
    <w:rsid w:val="00E241F2"/>
    <w:rsid w:val="00E3351C"/>
    <w:rsid w:val="00EA7454"/>
    <w:rsid w:val="00ED532E"/>
    <w:rsid w:val="00F630F7"/>
    <w:rsid w:val="00FA21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244E7-7557-4F8A-862D-DB613A7C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6C00"/>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E6C00"/>
    <w:rPr>
      <w:color w:val="0000FF"/>
      <w:u w:val="single"/>
    </w:rPr>
  </w:style>
  <w:style w:type="paragraph" w:styleId="Odstavecseseznamem">
    <w:name w:val="List Paragraph"/>
    <w:basedOn w:val="Normln"/>
    <w:uiPriority w:val="34"/>
    <w:qFormat/>
    <w:rsid w:val="007E6C00"/>
    <w:pPr>
      <w:ind w:left="720"/>
    </w:pPr>
  </w:style>
  <w:style w:type="paragraph" w:styleId="Prosttext">
    <w:name w:val="Plain Text"/>
    <w:basedOn w:val="Normln"/>
    <w:link w:val="ProsttextChar"/>
    <w:uiPriority w:val="99"/>
    <w:unhideWhenUsed/>
    <w:rsid w:val="002929CA"/>
    <w:rPr>
      <w:rFonts w:ascii="Consolas" w:eastAsia="Calibri" w:hAnsi="Consolas"/>
      <w:sz w:val="21"/>
      <w:szCs w:val="21"/>
      <w:lang w:val="x-none" w:eastAsia="x-none"/>
    </w:rPr>
  </w:style>
  <w:style w:type="character" w:customStyle="1" w:styleId="ProsttextChar">
    <w:name w:val="Prostý text Char"/>
    <w:basedOn w:val="Standardnpsmoodstavce"/>
    <w:link w:val="Prosttext"/>
    <w:uiPriority w:val="99"/>
    <w:rsid w:val="002929CA"/>
    <w:rPr>
      <w:rFonts w:ascii="Consolas" w:eastAsia="Calibri" w:hAnsi="Consolas" w:cs="Times New Roman"/>
      <w:sz w:val="21"/>
      <w:szCs w:val="21"/>
      <w:lang w:val="x-none" w:eastAsia="x-none"/>
    </w:rPr>
  </w:style>
  <w:style w:type="paragraph" w:styleId="Zkladntext">
    <w:name w:val="Body Text"/>
    <w:basedOn w:val="Normln"/>
    <w:link w:val="ZkladntextChar"/>
    <w:rsid w:val="002929CA"/>
    <w:pPr>
      <w:overflowPunct w:val="0"/>
      <w:autoSpaceDE w:val="0"/>
      <w:autoSpaceDN w:val="0"/>
      <w:adjustRightInd w:val="0"/>
      <w:jc w:val="both"/>
      <w:textAlignment w:val="baseline"/>
    </w:pPr>
    <w:rPr>
      <w:rFonts w:ascii="Times New Roman" w:eastAsia="Times New Roman" w:hAnsi="Times New Roman"/>
      <w:b/>
      <w:sz w:val="20"/>
      <w:szCs w:val="20"/>
      <w:lang w:val="x-none" w:eastAsia="cs-CZ"/>
    </w:rPr>
  </w:style>
  <w:style w:type="character" w:customStyle="1" w:styleId="ZkladntextChar">
    <w:name w:val="Základní text Char"/>
    <w:basedOn w:val="Standardnpsmoodstavce"/>
    <w:link w:val="Zkladntext"/>
    <w:rsid w:val="002929CA"/>
    <w:rPr>
      <w:rFonts w:ascii="Times New Roman" w:eastAsia="Times New Roman" w:hAnsi="Times New Roman" w:cs="Times New Roman"/>
      <w:b/>
      <w:sz w:val="20"/>
      <w:szCs w:val="20"/>
      <w:lang w:val="x-none" w:eastAsia="cs-CZ"/>
    </w:rPr>
  </w:style>
  <w:style w:type="character" w:styleId="Siln">
    <w:name w:val="Strong"/>
    <w:uiPriority w:val="22"/>
    <w:qFormat/>
    <w:rsid w:val="002929CA"/>
    <w:rPr>
      <w:b/>
      <w:bCs/>
    </w:rPr>
  </w:style>
  <w:style w:type="paragraph" w:styleId="Bezmezer">
    <w:name w:val="No Spacing"/>
    <w:uiPriority w:val="1"/>
    <w:qFormat/>
    <w:rsid w:val="002929CA"/>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D21A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21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5518">
      <w:bodyDiv w:val="1"/>
      <w:marLeft w:val="0"/>
      <w:marRight w:val="0"/>
      <w:marTop w:val="0"/>
      <w:marBottom w:val="0"/>
      <w:divBdr>
        <w:top w:val="none" w:sz="0" w:space="0" w:color="auto"/>
        <w:left w:val="none" w:sz="0" w:space="0" w:color="auto"/>
        <w:bottom w:val="none" w:sz="0" w:space="0" w:color="auto"/>
        <w:right w:val="none" w:sz="0" w:space="0" w:color="auto"/>
      </w:divBdr>
    </w:div>
    <w:div w:id="542402736">
      <w:bodyDiv w:val="1"/>
      <w:marLeft w:val="0"/>
      <w:marRight w:val="0"/>
      <w:marTop w:val="0"/>
      <w:marBottom w:val="0"/>
      <w:divBdr>
        <w:top w:val="none" w:sz="0" w:space="0" w:color="auto"/>
        <w:left w:val="none" w:sz="0" w:space="0" w:color="auto"/>
        <w:bottom w:val="none" w:sz="0" w:space="0" w:color="auto"/>
        <w:right w:val="none" w:sz="0" w:space="0" w:color="auto"/>
      </w:divBdr>
    </w:div>
    <w:div w:id="984898243">
      <w:bodyDiv w:val="1"/>
      <w:marLeft w:val="0"/>
      <w:marRight w:val="0"/>
      <w:marTop w:val="0"/>
      <w:marBottom w:val="0"/>
      <w:divBdr>
        <w:top w:val="none" w:sz="0" w:space="0" w:color="auto"/>
        <w:left w:val="none" w:sz="0" w:space="0" w:color="auto"/>
        <w:bottom w:val="none" w:sz="0" w:space="0" w:color="auto"/>
        <w:right w:val="none" w:sz="0" w:space="0" w:color="auto"/>
      </w:divBdr>
    </w:div>
    <w:div w:id="20304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la.org" TargetMode="External"/><Relationship Id="rId3" Type="http://schemas.openxmlformats.org/officeDocument/2006/relationships/styles" Target="styles.xml"/><Relationship Id="rId7" Type="http://schemas.openxmlformats.org/officeDocument/2006/relationships/hyperlink" Target="https://ideas.ifl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brarymap.ifla.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pgroepbibliotheken.n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C862-DE84-4AD6-8B57-04192CDD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1724</Words>
  <Characters>10175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 Prucková</dc:creator>
  <cp:lastModifiedBy>Lenka Prucková</cp:lastModifiedBy>
  <cp:revision>3</cp:revision>
  <cp:lastPrinted>2018-10-01T13:06:00Z</cp:lastPrinted>
  <dcterms:created xsi:type="dcterms:W3CDTF">2018-10-01T13:08:00Z</dcterms:created>
  <dcterms:modified xsi:type="dcterms:W3CDTF">2018-10-02T13:02:00Z</dcterms:modified>
</cp:coreProperties>
</file>