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26" w:rsidRDefault="008A4881" w:rsidP="001B5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Archivní a skartační řád</w:t>
      </w:r>
      <w:r w:rsidR="00855EFE">
        <w:rPr>
          <w:b/>
          <w:sz w:val="28"/>
          <w:szCs w:val="28"/>
        </w:rPr>
        <w:t xml:space="preserve"> Svazu knihovníků a informačních pracovníků ČR</w:t>
      </w:r>
    </w:p>
    <w:p w:rsidR="00481B26" w:rsidRDefault="00481B26">
      <w:pPr>
        <w:rPr>
          <w:b/>
          <w:sz w:val="28"/>
          <w:szCs w:val="28"/>
        </w:rPr>
      </w:pPr>
    </w:p>
    <w:p w:rsidR="00481B26" w:rsidRDefault="00481B26">
      <w:pPr>
        <w:rPr>
          <w:b/>
          <w:sz w:val="28"/>
          <w:szCs w:val="28"/>
        </w:rPr>
      </w:pPr>
    </w:p>
    <w:p w:rsidR="00481B26" w:rsidRDefault="008A4881">
      <w:pPr>
        <w:jc w:val="center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481B26" w:rsidRDefault="00481B2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81B26" w:rsidRDefault="008A4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:rsidR="00481B26" w:rsidRDefault="008A4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Část všeobecná</w:t>
      </w:r>
    </w:p>
    <w:p w:rsidR="00481B26" w:rsidRDefault="00481B26">
      <w:pPr>
        <w:ind w:left="720" w:hanging="360"/>
        <w:jc w:val="both"/>
        <w:rPr>
          <w:sz w:val="24"/>
          <w:szCs w:val="24"/>
        </w:rPr>
      </w:pPr>
    </w:p>
    <w:p w:rsidR="00481B26" w:rsidRDefault="008A48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Archivní a skartační řád (dále jen řád) je vnitřní předpis, který stanoví základní pravidla a upravuje postup při vyřazování písemností (skartačním řízením), došlých Svazu knihovníků a informačních pracovníků </w:t>
      </w:r>
      <w:r w:rsidR="00855EFE">
        <w:rPr>
          <w:sz w:val="24"/>
          <w:szCs w:val="24"/>
        </w:rPr>
        <w:t xml:space="preserve">ČR </w:t>
      </w:r>
      <w:r>
        <w:rPr>
          <w:sz w:val="24"/>
          <w:szCs w:val="24"/>
        </w:rPr>
        <w:t xml:space="preserve">(dále jen SKIP) nebo vzešlých z její vlastní činnosti. Je závazný pro </w:t>
      </w:r>
      <w:r w:rsidR="00855EFE">
        <w:rPr>
          <w:sz w:val="24"/>
          <w:szCs w:val="24"/>
        </w:rPr>
        <w:t>předsednictvo výkonného výboru, výkonný výbor (</w:t>
      </w:r>
      <w:r>
        <w:rPr>
          <w:sz w:val="24"/>
          <w:szCs w:val="24"/>
        </w:rPr>
        <w:t>VV</w:t>
      </w:r>
      <w:r w:rsidR="00855EFE">
        <w:rPr>
          <w:sz w:val="24"/>
          <w:szCs w:val="24"/>
        </w:rPr>
        <w:t>)</w:t>
      </w:r>
      <w:r>
        <w:rPr>
          <w:sz w:val="24"/>
          <w:szCs w:val="24"/>
        </w:rPr>
        <w:t xml:space="preserve"> SKIP, regiony SKIP, sekce SKIP</w:t>
      </w:r>
      <w:r w:rsidR="001B57DF">
        <w:rPr>
          <w:sz w:val="24"/>
          <w:szCs w:val="24"/>
        </w:rPr>
        <w:t xml:space="preserve"> a dozorčí orgány SKIP</w:t>
      </w:r>
      <w:r>
        <w:rPr>
          <w:sz w:val="24"/>
          <w:szCs w:val="24"/>
        </w:rPr>
        <w:t xml:space="preserve">. </w:t>
      </w:r>
    </w:p>
    <w:p w:rsidR="00481B26" w:rsidRDefault="008A48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Archivní písemnosti VV SKIP a sekcí SKIP se archivují v Národním archivu, archivní písemnosti jednotlivých regionů v oblastních archivech.</w:t>
      </w:r>
    </w:p>
    <w:p w:rsidR="00481B26" w:rsidRDefault="008A4881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Skartační řád SKIP se řídí zákonem č. 499/2004 Sb., o archivnictví a spisové službě, ve znění pozdějších předpisů a zákonem č. 563/1991 Sb., o účetnictví.</w:t>
      </w:r>
    </w:p>
    <w:p w:rsidR="00481B26" w:rsidRDefault="008A4881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Účelem řádu je zajistit bezpečné zachování archivního bohatství budoucím generacím.</w:t>
      </w:r>
    </w:p>
    <w:p w:rsidR="00481B26" w:rsidRDefault="00481B26">
      <w:pPr>
        <w:jc w:val="both"/>
        <w:rPr>
          <w:sz w:val="24"/>
          <w:szCs w:val="24"/>
        </w:rPr>
      </w:pPr>
    </w:p>
    <w:p w:rsidR="00481B26" w:rsidRDefault="00481B26">
      <w:pPr>
        <w:jc w:val="both"/>
        <w:rPr>
          <w:sz w:val="24"/>
          <w:szCs w:val="24"/>
        </w:rPr>
      </w:pPr>
    </w:p>
    <w:p w:rsidR="00481B26" w:rsidRDefault="008A4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481B26" w:rsidRDefault="008A4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Vymezení základních pojmů</w:t>
      </w:r>
    </w:p>
    <w:p w:rsidR="00481B26" w:rsidRDefault="00481B26">
      <w:pPr>
        <w:jc w:val="both"/>
        <w:rPr>
          <w:sz w:val="24"/>
          <w:szCs w:val="24"/>
        </w:rPr>
      </w:pPr>
    </w:p>
    <w:p w:rsidR="00481B26" w:rsidRDefault="008A488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Původce - každý, z jehož činnosti dokument vznikl. Za dokument vzniklý z činnosti původce se považuje rovněž dokument, který byl původci doručen nebo předán.</w:t>
      </w:r>
    </w:p>
    <w:p w:rsidR="00481B26" w:rsidRDefault="008A488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 - každá písemná, obrazová, zvuková nebo jinak zaznamenaná informace, ať již v podobě analogové nebo digitální, která byla původcem (SKIP) vytvořena nebo byl původci (SKIP) doručena.</w:t>
      </w:r>
    </w:p>
    <w:p w:rsidR="00481B26" w:rsidRDefault="008A488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Archiválie - dokument, který byl vzhledem k době vzniku, obsahu, původu, vnějším znakům a trvalé hodnotě dané politickým, hospodářským, právním, historickým, kulturním, vědeckým nebo informačním významem vybrán ve veřejném zájmu k trvalému uchování a byl vzat do evidence archiválií.</w:t>
      </w:r>
    </w:p>
    <w:p w:rsidR="00481B26" w:rsidRDefault="008A488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Skartační řízení - proces, při němž se vyřazují písemnosti, jimž uplynula doba stanovená pro uchovávání a jež jsou pro činnost SKIP nepotřebné. Procesem skartačního řízení dochází k oddělení písemností trvalé hodnoty, tj. archiválií, od dokumentů určených ke zničení.</w:t>
      </w:r>
    </w:p>
    <w:p w:rsidR="00481B26" w:rsidRDefault="008A488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Skartační lhůta - doba vyjádřená počtem let, během níž musí být dokument uložen u původce (SKIP).</w:t>
      </w:r>
    </w:p>
    <w:p w:rsidR="00481B26" w:rsidRDefault="008A4881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Skartační znak - skartační znak je označení dokumentu, podle něhož se dokument posuzuje ve skartačním řízení, tj. udává dokumentární hodnotu písemností:</w:t>
      </w:r>
    </w:p>
    <w:p w:rsidR="00481B26" w:rsidRDefault="008A4881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- archiválie - označuje dokument trvalé hodnoty, který bude ve skartačním řízení vybrán jako archiválie k uložení do archivu</w:t>
      </w:r>
    </w:p>
    <w:p w:rsidR="00481B26" w:rsidRDefault="008A4881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- skartace - označuje dokument bez trvalé hodnoty, jenž bude ve skartačním řízení navržen ke zničení</w:t>
      </w:r>
    </w:p>
    <w:p w:rsidR="00481B26" w:rsidRDefault="008A4881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>
        <w:rPr>
          <w:sz w:val="24"/>
          <w:szCs w:val="24"/>
        </w:rPr>
        <w:t>- označuje dokument, u něhož nelze v daném okamžiku určit, zda patří do skupiny A nebo S. Při skartačním řízení bude znovu posouzen.</w:t>
      </w:r>
    </w:p>
    <w:p w:rsidR="00481B26" w:rsidRDefault="008A4881">
      <w:pPr>
        <w:jc w:val="both"/>
        <w:rPr>
          <w:sz w:val="24"/>
          <w:szCs w:val="24"/>
        </w:rPr>
      </w:pPr>
      <w:r>
        <w:rPr>
          <w:sz w:val="24"/>
          <w:szCs w:val="24"/>
        </w:rPr>
        <w:t>7. Skartační plán - schéma pro označování a ukládání vyřízených a vyhotovených dokumentů a uzavřených spisů s uvedením skartačních znaků a lhůt. Skartační plán tvoří přílohu č. 1 tohoto skartačního řádu.</w:t>
      </w:r>
    </w:p>
    <w:p w:rsidR="00481B26" w:rsidRDefault="008A4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Skartační návrh - písemný návrh na vyřazení písemností, jejichž skartační lhůty uplynuly. Jeho součástí je seznam písemností, navrhovaných ke skartaci, rozdělený do skupin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S.</w:t>
      </w:r>
    </w:p>
    <w:p w:rsidR="00481B26" w:rsidRDefault="008A4881">
      <w:pPr>
        <w:jc w:val="both"/>
        <w:rPr>
          <w:sz w:val="24"/>
          <w:szCs w:val="24"/>
        </w:rPr>
      </w:pPr>
      <w:r>
        <w:rPr>
          <w:sz w:val="24"/>
          <w:szCs w:val="24"/>
        </w:rPr>
        <w:t>9. Skartační protokol - protokol o skartačním řízení. Obsahuje záznam příslušného archivu o provedené revizi skartačního řízení a o konečném rozhodnutí o způsobu naložení s písemnostmi.</w:t>
      </w:r>
    </w:p>
    <w:p w:rsidR="00481B26" w:rsidRDefault="008A4881">
      <w:pPr>
        <w:jc w:val="both"/>
        <w:rPr>
          <w:sz w:val="24"/>
          <w:szCs w:val="24"/>
        </w:rPr>
      </w:pPr>
      <w:r>
        <w:rPr>
          <w:sz w:val="24"/>
          <w:szCs w:val="24"/>
        </w:rPr>
        <w:t>10. Skartační povolení - formulář vydávaný příslušným archivem pověřeným dozorem nad vyřazováním písemností dané instituce, na jehož základě je možno vyřazené písemnosti odevzdat ke zničení.</w:t>
      </w:r>
    </w:p>
    <w:p w:rsidR="00481B26" w:rsidRDefault="00481B26">
      <w:pPr>
        <w:jc w:val="both"/>
        <w:rPr>
          <w:sz w:val="24"/>
          <w:szCs w:val="24"/>
        </w:rPr>
      </w:pPr>
    </w:p>
    <w:p w:rsidR="00481B26" w:rsidRDefault="008A4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Skartační řízení - postup</w:t>
      </w:r>
    </w:p>
    <w:p w:rsidR="00481B26" w:rsidRDefault="00481B26">
      <w:pPr>
        <w:jc w:val="both"/>
        <w:rPr>
          <w:sz w:val="24"/>
          <w:szCs w:val="24"/>
        </w:rPr>
      </w:pPr>
    </w:p>
    <w:p w:rsidR="00481B26" w:rsidRDefault="008A4881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Skartační řízení se provádí pravidelně v termínech dohodnutých mezi SKIP a příslušným archivem. Pro VV SKIP a sekce SKIP je příslušným archivem Národní archiv v Praze, pro regiony SKIP příslušné oblastní archivy. Bez skartačního řízení nelze žádné písemnosti ničit nebo předávat do sběru.</w:t>
      </w:r>
    </w:p>
    <w:p w:rsidR="00053388" w:rsidRDefault="00053388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Místně příslušné archivy pro jednotlivé regiony:</w:t>
      </w:r>
    </w:p>
    <w:p w:rsidR="00053388" w:rsidRPr="00BC52D3" w:rsidRDefault="00053388" w:rsidP="00053388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 xml:space="preserve">01 Praha: </w:t>
      </w:r>
      <w:hyperlink r:id="rId5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Státní oblastní archiv v Praze</w:t>
        </w:r>
      </w:hyperlink>
    </w:p>
    <w:p w:rsidR="00053388" w:rsidRPr="00BC52D3" w:rsidRDefault="00053388" w:rsidP="00053388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>02 Středočeský region</w:t>
      </w:r>
      <w:r w:rsidR="00277AFE" w:rsidRPr="00BC52D3">
        <w:rPr>
          <w:sz w:val="24"/>
          <w:szCs w:val="24"/>
        </w:rPr>
        <w:t xml:space="preserve"> </w:t>
      </w:r>
      <w:hyperlink r:id="rId6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Státní oblastní archiv v Praze</w:t>
        </w:r>
      </w:hyperlink>
    </w:p>
    <w:p w:rsidR="00053388" w:rsidRPr="00BC52D3" w:rsidRDefault="00053388" w:rsidP="00277AFE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 xml:space="preserve">03 Jihočeský region: </w:t>
      </w:r>
      <w:hyperlink r:id="rId7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Státní oblastní archiv v Třeboni</w:t>
        </w:r>
      </w:hyperlink>
    </w:p>
    <w:p w:rsidR="00053388" w:rsidRPr="00BC52D3" w:rsidRDefault="00053388" w:rsidP="00053388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 xml:space="preserve">04 Plzeňský region: </w:t>
      </w:r>
      <w:hyperlink r:id="rId8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Státní oblastní archiv v Plzni</w:t>
        </w:r>
      </w:hyperlink>
    </w:p>
    <w:p w:rsidR="00053388" w:rsidRPr="00BC52D3" w:rsidRDefault="00053388" w:rsidP="00053388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 xml:space="preserve">06 Ústecký region: </w:t>
      </w:r>
      <w:hyperlink r:id="rId9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Státní oblastní archiv v Litoměřicích</w:t>
        </w:r>
      </w:hyperlink>
    </w:p>
    <w:p w:rsidR="00053388" w:rsidRPr="00BC52D3" w:rsidRDefault="00053388" w:rsidP="00053388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>07 Liberecký region</w:t>
      </w:r>
      <w:r w:rsidR="00277AFE" w:rsidRPr="00BC52D3">
        <w:rPr>
          <w:sz w:val="24"/>
          <w:szCs w:val="24"/>
        </w:rPr>
        <w:t xml:space="preserve">: </w:t>
      </w:r>
      <w:hyperlink r:id="rId10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Státní oblastní archiv v Litoměřicích</w:t>
        </w:r>
      </w:hyperlink>
    </w:p>
    <w:p w:rsidR="00053388" w:rsidRPr="00BC52D3" w:rsidRDefault="00053388" w:rsidP="00053388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 xml:space="preserve">08 Východočeský region: </w:t>
      </w:r>
      <w:hyperlink r:id="rId11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Státní oblastní archiv v Zámrsku</w:t>
        </w:r>
      </w:hyperlink>
    </w:p>
    <w:p w:rsidR="00053388" w:rsidRPr="00BC52D3" w:rsidRDefault="00053388" w:rsidP="00053388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 xml:space="preserve">09 Region Velká Morava: </w:t>
      </w:r>
      <w:hyperlink r:id="rId12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Moravský zemský archiv v Brně</w:t>
        </w:r>
      </w:hyperlink>
    </w:p>
    <w:p w:rsidR="00053388" w:rsidRPr="00BC52D3" w:rsidRDefault="00053388" w:rsidP="00053388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 xml:space="preserve">10 Region Moravskoslezského a Olomouckého kraje: </w:t>
      </w:r>
      <w:hyperlink r:id="rId13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Zemský archiv v Opavě</w:t>
        </w:r>
      </w:hyperlink>
    </w:p>
    <w:p w:rsidR="00F07C94" w:rsidRPr="00BC52D3" w:rsidRDefault="00053388" w:rsidP="00F07C94">
      <w:pPr>
        <w:ind w:left="720"/>
        <w:contextualSpacing/>
        <w:jc w:val="both"/>
        <w:rPr>
          <w:sz w:val="24"/>
          <w:szCs w:val="24"/>
        </w:rPr>
      </w:pPr>
      <w:r w:rsidRPr="00BC52D3">
        <w:rPr>
          <w:sz w:val="24"/>
          <w:szCs w:val="24"/>
        </w:rPr>
        <w:t>11 Karlovarský region</w:t>
      </w:r>
      <w:r w:rsidR="00277AFE" w:rsidRPr="00BC52D3">
        <w:rPr>
          <w:sz w:val="24"/>
          <w:szCs w:val="24"/>
        </w:rPr>
        <w:t>:</w:t>
      </w:r>
      <w:r w:rsidR="000174C9" w:rsidRPr="00BC52D3" w:rsidDel="000174C9">
        <w:rPr>
          <w:sz w:val="24"/>
          <w:szCs w:val="24"/>
        </w:rPr>
        <w:t xml:space="preserve"> </w:t>
      </w:r>
      <w:hyperlink r:id="rId14" w:history="1">
        <w:r w:rsidR="00BC52D3" w:rsidRPr="00BC52D3">
          <w:rPr>
            <w:rStyle w:val="Hypertextovodkaz"/>
            <w:color w:val="0B0080"/>
            <w:sz w:val="24"/>
            <w:szCs w:val="24"/>
            <w:shd w:val="clear" w:color="auto" w:fill="FFFFFF"/>
          </w:rPr>
          <w:t>Státní oblastní archiv v Plzni</w:t>
        </w:r>
      </w:hyperlink>
    </w:p>
    <w:p w:rsidR="00481B26" w:rsidRDefault="008A4881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Předarchivní</w:t>
      </w:r>
      <w:proofErr w:type="spellEnd"/>
      <w:r>
        <w:rPr>
          <w:sz w:val="24"/>
          <w:szCs w:val="24"/>
        </w:rPr>
        <w:t xml:space="preserve"> péče - evidence, označení skartačními znaky a lhůtami a jejich přehledné uložení (nejlépe v archivních krabicích).</w:t>
      </w:r>
    </w:p>
    <w:p w:rsidR="00481B26" w:rsidRDefault="008A4881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Skartační řízení se zahajuje u písemností, které ztratily provozní hodnotu a jejichž skartační lhůty uplynuly.</w:t>
      </w:r>
    </w:p>
    <w:p w:rsidR="00481B26" w:rsidRDefault="008A4881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Vyhotovení a odeslání skartačního návrhu - seznam písemností S navržených ke zničení a seznam A určených k předání do archivu. Skartační návrh podepisuje předseda.</w:t>
      </w:r>
    </w:p>
    <w:p w:rsidR="00481B26" w:rsidRDefault="008A4881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Archiv udělí skartační povolení ke zničení a k archivaci.</w:t>
      </w:r>
    </w:p>
    <w:p w:rsidR="00481B26" w:rsidRDefault="008A4881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obdržení skartačního povolení zajistí původce (SKIP) odborné a spolehlivé zničení dokumentů, které nebyly vybrány za archiválie tak, že dokumenty v analogové podobě znehodnotí do podoby znemožňující jejich rekonstrukci a identifikaci obsahu. Písemnosti typu A jsou předány do archivu.</w:t>
      </w:r>
    </w:p>
    <w:p w:rsidR="00855EFE" w:rsidRDefault="00855EFE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Archivace webových stránek SKIP je zajištěna smlouvou mezi SKIP a Národní knihovnou ČR.</w:t>
      </w:r>
    </w:p>
    <w:p w:rsidR="00481B26" w:rsidRDefault="00481B26">
      <w:pPr>
        <w:jc w:val="both"/>
        <w:rPr>
          <w:sz w:val="24"/>
          <w:szCs w:val="24"/>
        </w:rPr>
      </w:pPr>
    </w:p>
    <w:p w:rsidR="00481B26" w:rsidRDefault="008A4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:rsidR="00481B26" w:rsidRDefault="008A4881">
      <w:pPr>
        <w:jc w:val="both"/>
        <w:rPr>
          <w:sz w:val="24"/>
          <w:szCs w:val="24"/>
        </w:rPr>
      </w:pPr>
      <w:r>
        <w:rPr>
          <w:sz w:val="24"/>
          <w:szCs w:val="24"/>
        </w:rPr>
        <w:t>Za řádné provedení skartačního řízení podle tohoto skartačního řádu odpovídá předseda SKIP a předsedové sekcí a regionů.</w:t>
      </w:r>
    </w:p>
    <w:p w:rsidR="00481B26" w:rsidRDefault="00481B26">
      <w:pPr>
        <w:jc w:val="both"/>
        <w:rPr>
          <w:sz w:val="24"/>
          <w:szCs w:val="24"/>
        </w:rPr>
      </w:pPr>
    </w:p>
    <w:p w:rsidR="00481B26" w:rsidRDefault="008A4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:rsidR="00481B26" w:rsidRDefault="008A4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Archivní a skartační řád nabývá účinnosti </w:t>
      </w:r>
      <w:r w:rsidR="00BC52D3">
        <w:rPr>
          <w:sz w:val="24"/>
          <w:szCs w:val="24"/>
        </w:rPr>
        <w:t>1. 12. 2019</w:t>
      </w:r>
    </w:p>
    <w:p w:rsidR="00481B26" w:rsidRDefault="00481B26">
      <w:pPr>
        <w:jc w:val="both"/>
        <w:rPr>
          <w:sz w:val="24"/>
          <w:szCs w:val="24"/>
        </w:rPr>
      </w:pPr>
    </w:p>
    <w:p w:rsidR="00481B26" w:rsidRDefault="00481B26">
      <w:pPr>
        <w:jc w:val="both"/>
        <w:rPr>
          <w:sz w:val="24"/>
          <w:szCs w:val="24"/>
        </w:rPr>
      </w:pPr>
    </w:p>
    <w:p w:rsidR="00481B26" w:rsidRDefault="00481B26">
      <w:pPr>
        <w:jc w:val="both"/>
        <w:rPr>
          <w:sz w:val="24"/>
          <w:szCs w:val="24"/>
        </w:rPr>
      </w:pPr>
    </w:p>
    <w:p w:rsidR="001B57DF" w:rsidRDefault="001B57DF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</w:t>
      </w:r>
      <w:r>
        <w:rPr>
          <w:sz w:val="24"/>
          <w:szCs w:val="24"/>
        </w:rPr>
        <w:tab/>
      </w:r>
      <w:r w:rsidR="00BC52D3">
        <w:rPr>
          <w:sz w:val="24"/>
          <w:szCs w:val="24"/>
        </w:rPr>
        <w:t>13. 11. 2019</w:t>
      </w:r>
      <w:r w:rsidR="00BC52D3">
        <w:rPr>
          <w:sz w:val="24"/>
          <w:szCs w:val="24"/>
        </w:rPr>
        <w:tab/>
      </w:r>
      <w:r w:rsidR="00BC52D3">
        <w:rPr>
          <w:sz w:val="24"/>
          <w:szCs w:val="24"/>
        </w:rPr>
        <w:tab/>
      </w:r>
      <w:r w:rsidR="00BC52D3">
        <w:rPr>
          <w:sz w:val="24"/>
          <w:szCs w:val="24"/>
        </w:rPr>
        <w:tab/>
      </w:r>
      <w:r w:rsidR="002F01F0">
        <w:rPr>
          <w:sz w:val="24"/>
          <w:szCs w:val="24"/>
        </w:rPr>
        <w:t xml:space="preserve">     </w:t>
      </w:r>
      <w:r>
        <w:rPr>
          <w:sz w:val="24"/>
          <w:szCs w:val="24"/>
        </w:rPr>
        <w:t>Mgr. Roman Giebisch, Ph.D.</w:t>
      </w:r>
      <w:r w:rsidR="002F01F0">
        <w:rPr>
          <w:sz w:val="24"/>
          <w:szCs w:val="24"/>
        </w:rPr>
        <w:t xml:space="preserve"> </w:t>
      </w:r>
      <w:proofErr w:type="gramStart"/>
      <w:r w:rsidR="002F01F0">
        <w:rPr>
          <w:sz w:val="24"/>
          <w:szCs w:val="24"/>
        </w:rPr>
        <w:t>v.r.</w:t>
      </w:r>
      <w:proofErr w:type="gramEnd"/>
    </w:p>
    <w:p w:rsidR="001B57DF" w:rsidRDefault="001B57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SKIP</w:t>
      </w:r>
    </w:p>
    <w:p w:rsidR="001B57DF" w:rsidRDefault="001B57DF">
      <w:pPr>
        <w:jc w:val="both"/>
        <w:rPr>
          <w:sz w:val="24"/>
          <w:szCs w:val="24"/>
        </w:rPr>
      </w:pPr>
    </w:p>
    <w:p w:rsidR="001B57DF" w:rsidRDefault="001B57DF">
      <w:pPr>
        <w:jc w:val="both"/>
        <w:rPr>
          <w:sz w:val="24"/>
          <w:szCs w:val="24"/>
        </w:rPr>
      </w:pPr>
    </w:p>
    <w:p w:rsidR="00481B26" w:rsidRDefault="008A4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Skartační plán SKIP</w:t>
      </w:r>
    </w:p>
    <w:p w:rsidR="00481B26" w:rsidRDefault="00481B26">
      <w:pPr>
        <w:jc w:val="both"/>
        <w:rPr>
          <w:sz w:val="24"/>
          <w:szCs w:val="24"/>
        </w:rPr>
      </w:pPr>
    </w:p>
    <w:p w:rsidR="00481B26" w:rsidRDefault="00481B26">
      <w:pPr>
        <w:jc w:val="both"/>
        <w:rPr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970"/>
        <w:gridCol w:w="3030"/>
      </w:tblGrid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Skartační znak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Lhůta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Řízení a organizace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stanovy SKIP, jednací řád SKIP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výroční zprávy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zápisy ze schůzek výborů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zprávy </w:t>
            </w:r>
            <w:r w:rsidR="00277AFE">
              <w:rPr>
                <w:sz w:val="24"/>
                <w:szCs w:val="24"/>
              </w:rPr>
              <w:t>dozorčí</w:t>
            </w:r>
            <w:r>
              <w:rPr>
                <w:sz w:val="24"/>
                <w:szCs w:val="24"/>
              </w:rPr>
              <w:t xml:space="preserve"> komise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a metodické pokyny SKIP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hospodářské smlouvy SKIP, licence, nájemní smlouvy, dohody o spolupráci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organizační řád, provozní řád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soudní řízení, rozsudky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závažná korespondence (se zahraničím, s orgány a úřady)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závažné cestovní a studijní zprávy ze zahraničí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závažné cestovní a studijní zprávy tuzemské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korespondence a písemnosti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skartační a archivní řády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registrace na úřadech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podpisové vzory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zápisy z valných hromad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valných hromad</w:t>
            </w:r>
            <w:r w:rsidR="00277AFE">
              <w:rPr>
                <w:sz w:val="24"/>
                <w:szCs w:val="24"/>
              </w:rPr>
              <w:t>, volby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zprávy komisí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Hospodářská agenda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řád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daně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zprávy a výsledky kontrol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korespondence s FÚ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zprávy o hospodaření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účetní doklady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 provedení práce a dohody o provedení činnosti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knihy faktur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revizní zprávy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zprávy o vedení účetnictví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peněžní deník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zápisy z inventur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 cenin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peněžní deník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výkazy odměn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účetní osnova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012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012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doklady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rozpočtu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objednávky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Dotace, granty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žádosti o dotace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závěrečné zprávy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písemnosti souvisej</w:t>
            </w:r>
            <w:r w:rsidR="00277AFE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cí s agendou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Odborné činnosti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481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kroniky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pamětní knihy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propagační materiály SKIP (PF, plakáty, záložky, letáky)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 činností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programy akcí (valné hromady, odborné semináře apod.)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pozvánky na akce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ostatní písemnosti související s agendou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1B26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fotografie, zvukové záznamy, video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B26" w:rsidRDefault="008A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celostátní akce</w:t>
            </w:r>
            <w:r w:rsidR="00684478">
              <w:rPr>
                <w:sz w:val="24"/>
                <w:szCs w:val="24"/>
              </w:rPr>
              <w:t>, např. Noc s Andersenem, Knížka pro prvňáčka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4478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478" w:rsidRDefault="00684478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webová stránka SKIP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478" w:rsidRDefault="00684478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478" w:rsidRDefault="00684478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Zahraniční styky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zásady účasti na zahraničních cestách SKIP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zprávy ze zahraničních cest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zápisy z porad zahraniční komise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písemnosti související s agendou zahraničních cest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Členství v jiných organizacích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příspěvky (IFLA, EBLIDA apod.)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684478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77AFE">
              <w:rPr>
                <w:sz w:val="24"/>
                <w:szCs w:val="24"/>
              </w:rPr>
              <w:t>tanovy</w:t>
            </w:r>
            <w:r>
              <w:rPr>
                <w:sz w:val="24"/>
                <w:szCs w:val="24"/>
              </w:rPr>
              <w:t>, aktivity</w:t>
            </w:r>
            <w:r w:rsidR="00277AFE">
              <w:rPr>
                <w:sz w:val="24"/>
                <w:szCs w:val="24"/>
              </w:rPr>
              <w:t xml:space="preserve"> (IFLA, EBLIDA apod.)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4478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478" w:rsidRDefault="00684478" w:rsidP="0068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Členství a spolupráce s partnery, např. SPOV ČR, SMO ČR, AK ČR, IBBY, Modrý štít, Čtení pomáhá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478" w:rsidRDefault="00684478" w:rsidP="0068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478" w:rsidRDefault="00684478" w:rsidP="0068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Členská základna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seznamy členů individuáln</w:t>
            </w:r>
            <w:r w:rsidR="00684478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ch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seznamy členů kolektivních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Publikační činnost SKIP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Bulletin SKIP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smlouvy, registrace pro Bulletin SKIP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publikované materiály mimo Bulletin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FE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ediční plán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AFE" w:rsidRDefault="00277AFE" w:rsidP="00277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81B26" w:rsidRDefault="00481B26">
      <w:pPr>
        <w:jc w:val="both"/>
        <w:rPr>
          <w:sz w:val="24"/>
          <w:szCs w:val="24"/>
        </w:rPr>
      </w:pPr>
    </w:p>
    <w:p w:rsidR="00481B26" w:rsidRDefault="00481B26">
      <w:pPr>
        <w:jc w:val="both"/>
        <w:rPr>
          <w:sz w:val="24"/>
          <w:szCs w:val="24"/>
        </w:rPr>
      </w:pPr>
    </w:p>
    <w:p w:rsidR="00481B26" w:rsidRDefault="00481B26">
      <w:pPr>
        <w:ind w:left="720" w:hanging="360"/>
        <w:jc w:val="both"/>
        <w:rPr>
          <w:sz w:val="24"/>
          <w:szCs w:val="24"/>
        </w:rPr>
      </w:pPr>
    </w:p>
    <w:sectPr w:rsidR="00481B2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5F3"/>
    <w:multiLevelType w:val="multilevel"/>
    <w:tmpl w:val="A46656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4A3259"/>
    <w:multiLevelType w:val="multilevel"/>
    <w:tmpl w:val="98D6E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290FEF"/>
    <w:multiLevelType w:val="multilevel"/>
    <w:tmpl w:val="DAC68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FF260D"/>
    <w:multiLevelType w:val="multilevel"/>
    <w:tmpl w:val="103C0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26"/>
    <w:rsid w:val="0001271D"/>
    <w:rsid w:val="000174C9"/>
    <w:rsid w:val="00053388"/>
    <w:rsid w:val="001B57DF"/>
    <w:rsid w:val="00277AFE"/>
    <w:rsid w:val="002F01F0"/>
    <w:rsid w:val="00402227"/>
    <w:rsid w:val="00481B26"/>
    <w:rsid w:val="00684478"/>
    <w:rsid w:val="00855EFE"/>
    <w:rsid w:val="0089540C"/>
    <w:rsid w:val="008A4881"/>
    <w:rsid w:val="00BC52D3"/>
    <w:rsid w:val="00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A790"/>
  <w15:docId w15:val="{607EB52E-9B59-41DD-B950-7F99ACF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3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8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C5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%C3%A1tn%C3%AD_oblastn%C3%AD_archiv_v_Plzni" TargetMode="External"/><Relationship Id="rId13" Type="http://schemas.openxmlformats.org/officeDocument/2006/relationships/hyperlink" Target="https://cs.wikipedia.org/wiki/Zemsk%C3%BD_archiv_v_Opav%C4%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t%C3%A1tn%C3%AD_oblastn%C3%AD_archiv_v_T%C5%99eboni" TargetMode="External"/><Relationship Id="rId12" Type="http://schemas.openxmlformats.org/officeDocument/2006/relationships/hyperlink" Target="https://cs.wikipedia.org/wiki/Moravsk%C3%BD_zemsk%C3%BD_archiv_v_Brn%C4%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t%C3%A1tn%C3%AD_oblastn%C3%AD_archiv_v_Praze" TargetMode="External"/><Relationship Id="rId11" Type="http://schemas.openxmlformats.org/officeDocument/2006/relationships/hyperlink" Target="https://cs.wikipedia.org/wiki/St%C3%A1tn%C3%AD_oblastn%C3%AD_archiv_v_Z%C3%A1mrsku" TargetMode="External"/><Relationship Id="rId5" Type="http://schemas.openxmlformats.org/officeDocument/2006/relationships/hyperlink" Target="https://cs.wikipedia.org/wiki/St%C3%A1tn%C3%AD_oblastn%C3%AD_archiv_v_Praz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St%C3%A1tn%C3%AD_oblastn%C3%AD_archiv_v_Litom%C4%9B%C5%99ic%C3%AD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t%C3%A1tn%C3%AD_oblastn%C3%AD_archiv_v_Litom%C4%9B%C5%99ic%C3%ADch" TargetMode="External"/><Relationship Id="rId14" Type="http://schemas.openxmlformats.org/officeDocument/2006/relationships/hyperlink" Target="https://cs.wikipedia.org/wiki/St%C3%A1tn%C3%AD_oblastn%C3%AD_archiv_v_Plz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1242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Maixnerová</dc:creator>
  <cp:lastModifiedBy>Richter Vít</cp:lastModifiedBy>
  <cp:revision>3</cp:revision>
  <cp:lastPrinted>2019-11-22T08:35:00Z</cp:lastPrinted>
  <dcterms:created xsi:type="dcterms:W3CDTF">2019-11-23T13:46:00Z</dcterms:created>
  <dcterms:modified xsi:type="dcterms:W3CDTF">2019-11-25T11:09:00Z</dcterms:modified>
</cp:coreProperties>
</file>